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2F" w:rsidRPr="00AF196F" w:rsidRDefault="000B162F" w:rsidP="000B162F">
      <w:pPr>
        <w:jc w:val="center"/>
        <w:rPr>
          <w:b/>
        </w:rPr>
      </w:pPr>
      <w:r w:rsidRPr="00AF196F">
        <w:rPr>
          <w:b/>
        </w:rPr>
        <w:t xml:space="preserve">Forum Współpracy Międzysektorowej </w:t>
      </w:r>
      <w:r w:rsidRPr="00AF196F">
        <w:rPr>
          <w:b/>
        </w:rPr>
        <w:br/>
        <w:t>Angażowanie osób z niepełnosprawnościami do współdecydowania o Mieście</w:t>
      </w:r>
      <w:r w:rsidRPr="00AF196F">
        <w:rPr>
          <w:b/>
        </w:rPr>
        <w:br/>
        <w:t xml:space="preserve">Centrum Obywatelskie, Stadion Miejski przy ul Reymonta 20 </w:t>
      </w:r>
      <w:r w:rsidRPr="00AF196F">
        <w:rPr>
          <w:b/>
        </w:rPr>
        <w:br/>
        <w:t>4 października 2016 r. (wtorek)</w:t>
      </w:r>
      <w:r w:rsidR="0079479F" w:rsidRPr="00AF196F">
        <w:rPr>
          <w:b/>
        </w:rPr>
        <w:t>, godziny 17:00 – 20:00</w:t>
      </w:r>
    </w:p>
    <w:p w:rsidR="00AF196F" w:rsidRDefault="00AF196F" w:rsidP="000B162F">
      <w:pPr>
        <w:shd w:val="clear" w:color="auto" w:fill="FFFFFF"/>
        <w:spacing w:after="384" w:line="384" w:lineRule="atLeast"/>
        <w:jc w:val="both"/>
        <w:rPr>
          <w:rFonts w:eastAsia="Times New Roman" w:cs="Times New Roman"/>
          <w:color w:val="333333"/>
          <w:lang w:eastAsia="pl-PL"/>
        </w:rPr>
      </w:pPr>
      <w:bookmarkStart w:id="0" w:name="_GoBack"/>
      <w:bookmarkEnd w:id="0"/>
      <w:r w:rsidRPr="00AF196F">
        <w:rPr>
          <w:rFonts w:eastAsia="Times New Roman" w:cs="Times New Roman"/>
          <w:color w:val="333333"/>
          <w:lang w:eastAsia="pl-PL"/>
        </w:rPr>
        <w:t xml:space="preserve">Zapraszamy na kolejne spotkanie z cyklu Forum Współpracy Międzysektorowej Centrum Obywatelskiego, organizowane wspólnie z Pełnomocnikiem Prezydenta Miasta Krakowa ds. Osób Niepełnosprawnych Bogdanem </w:t>
      </w:r>
      <w:proofErr w:type="spellStart"/>
      <w:r w:rsidRPr="00AF196F">
        <w:rPr>
          <w:rFonts w:eastAsia="Times New Roman" w:cs="Times New Roman"/>
          <w:color w:val="333333"/>
          <w:lang w:eastAsia="pl-PL"/>
        </w:rPr>
        <w:t>Dąsalem</w:t>
      </w:r>
      <w:proofErr w:type="spellEnd"/>
      <w:r w:rsidRPr="00AF196F">
        <w:rPr>
          <w:rFonts w:eastAsia="Times New Roman" w:cs="Times New Roman"/>
          <w:color w:val="333333"/>
          <w:lang w:eastAsia="pl-PL"/>
        </w:rPr>
        <w:t xml:space="preserve"> oraz Komisją Dialogu Obywatelskiego ds. Osób Niepełnosprawnych.</w:t>
      </w:r>
    </w:p>
    <w:p w:rsidR="000B162F" w:rsidRPr="000B162F" w:rsidRDefault="000B162F" w:rsidP="000B162F">
      <w:pPr>
        <w:shd w:val="clear" w:color="auto" w:fill="FFFFFF"/>
        <w:spacing w:after="384" w:line="384" w:lineRule="atLeast"/>
        <w:jc w:val="both"/>
        <w:rPr>
          <w:rFonts w:eastAsia="Times New Roman" w:cs="Times New Roman"/>
          <w:color w:val="333333"/>
          <w:lang w:eastAsia="pl-PL"/>
        </w:rPr>
      </w:pPr>
      <w:r w:rsidRPr="000B162F">
        <w:rPr>
          <w:rFonts w:eastAsia="Times New Roman" w:cs="Times New Roman"/>
          <w:color w:val="333333"/>
          <w:lang w:eastAsia="pl-PL"/>
        </w:rPr>
        <w:t>Tym razem chcemy poruszyć temat angażowania mieszkańców i mieszkanek Krakowa ze środowiska osób z niepełnosprawnościami. Ta grupa, podobnie jak seniorzy, czy rodzice z wózkami dziecięcymi, bardzo często napotyka na różne bariery w użytkowaniu przestrzeni miasta. Niepełnosprawność jest jednak powszechna (dotyczy wszystkich grup społecznych</w:t>
      </w:r>
      <w:r w:rsidRPr="00AF196F">
        <w:rPr>
          <w:rFonts w:eastAsia="Times New Roman" w:cs="Times New Roman"/>
          <w:color w:val="333333"/>
          <w:lang w:eastAsia="pl-PL"/>
        </w:rPr>
        <w:t>) i może dotyczyć każdego.</w:t>
      </w:r>
    </w:p>
    <w:p w:rsidR="000B162F" w:rsidRPr="000B162F" w:rsidRDefault="000B162F" w:rsidP="000B162F">
      <w:pPr>
        <w:shd w:val="clear" w:color="auto" w:fill="FFFFFF"/>
        <w:spacing w:after="384" w:line="384" w:lineRule="atLeast"/>
        <w:rPr>
          <w:rFonts w:eastAsia="Times New Roman" w:cs="Times New Roman"/>
          <w:color w:val="333333"/>
          <w:lang w:eastAsia="pl-PL"/>
        </w:rPr>
      </w:pPr>
      <w:r w:rsidRPr="000B162F">
        <w:rPr>
          <w:rFonts w:eastAsia="Times New Roman" w:cs="Times New Roman"/>
          <w:color w:val="333333"/>
          <w:lang w:eastAsia="pl-PL"/>
        </w:rPr>
        <w:t>Osoby z niepełnosprawnościami mało angażują się w budżet obywatelski, konsultacje dokumentów Urzędu Miasta, czy współpracę z radami dzielnic.</w:t>
      </w:r>
    </w:p>
    <w:p w:rsidR="000B162F" w:rsidRPr="000B162F" w:rsidRDefault="000B162F" w:rsidP="0079479F">
      <w:pPr>
        <w:shd w:val="clear" w:color="auto" w:fill="FFFFFF"/>
        <w:spacing w:after="384" w:line="384" w:lineRule="atLeast"/>
        <w:rPr>
          <w:rFonts w:eastAsia="Times New Roman" w:cs="Times New Roman"/>
          <w:color w:val="333333"/>
          <w:lang w:eastAsia="pl-PL"/>
        </w:rPr>
      </w:pPr>
      <w:r w:rsidRPr="00AF196F">
        <w:rPr>
          <w:rFonts w:eastAsia="Times New Roman" w:cs="Times New Roman"/>
          <w:color w:val="333333"/>
          <w:lang w:eastAsia="pl-PL"/>
        </w:rPr>
        <w:t> </w:t>
      </w:r>
      <w:r w:rsidRPr="000B162F">
        <w:rPr>
          <w:rFonts w:eastAsia="Times New Roman" w:cs="Times New Roman"/>
          <w:color w:val="333333"/>
          <w:lang w:eastAsia="pl-PL"/>
        </w:rPr>
        <w:t xml:space="preserve">Co można zrobić, żeby </w:t>
      </w:r>
      <w:r w:rsidR="0079479F" w:rsidRPr="00AF196F">
        <w:rPr>
          <w:rFonts w:eastAsia="Times New Roman" w:cs="Times New Roman"/>
          <w:color w:val="333333"/>
          <w:lang w:eastAsia="pl-PL"/>
        </w:rPr>
        <w:t>aktywizować</w:t>
      </w:r>
      <w:r w:rsidRPr="000B162F">
        <w:rPr>
          <w:rFonts w:eastAsia="Times New Roman" w:cs="Times New Roman"/>
          <w:color w:val="333333"/>
          <w:lang w:eastAsia="pl-PL"/>
        </w:rPr>
        <w:t xml:space="preserve"> to zaangażowanie?</w:t>
      </w:r>
      <w:r w:rsidRPr="000B162F">
        <w:rPr>
          <w:rFonts w:eastAsia="Times New Roman" w:cs="Times New Roman"/>
          <w:color w:val="333333"/>
          <w:lang w:eastAsia="pl-PL"/>
        </w:rPr>
        <w:br/>
      </w:r>
      <w:r w:rsidRPr="00AF196F">
        <w:rPr>
          <w:rFonts w:eastAsia="Times New Roman" w:cs="Times New Roman"/>
          <w:color w:val="333333"/>
          <w:lang w:eastAsia="pl-PL"/>
        </w:rPr>
        <w:t> </w:t>
      </w:r>
      <w:r w:rsidRPr="000B162F">
        <w:rPr>
          <w:rFonts w:eastAsia="Times New Roman" w:cs="Times New Roman"/>
          <w:color w:val="333333"/>
          <w:lang w:eastAsia="pl-PL"/>
        </w:rPr>
        <w:t>Czy sprawdza się mechanizm blokowania w budżecie dzielnicy 5%, na projekty wspierające osoby z niepełnosprawnościami?</w:t>
      </w:r>
      <w:r w:rsidRPr="000B162F">
        <w:rPr>
          <w:rFonts w:eastAsia="Times New Roman" w:cs="Times New Roman"/>
          <w:color w:val="333333"/>
          <w:lang w:eastAsia="pl-PL"/>
        </w:rPr>
        <w:br/>
      </w:r>
      <w:r w:rsidRPr="00AF196F">
        <w:rPr>
          <w:rFonts w:eastAsia="Times New Roman" w:cs="Times New Roman"/>
          <w:color w:val="333333"/>
          <w:lang w:eastAsia="pl-PL"/>
        </w:rPr>
        <w:t> </w:t>
      </w:r>
      <w:r w:rsidRPr="000B162F">
        <w:rPr>
          <w:rFonts w:eastAsia="Times New Roman" w:cs="Times New Roman"/>
          <w:color w:val="333333"/>
          <w:lang w:eastAsia="pl-PL"/>
        </w:rPr>
        <w:t>Czy podobną metodę można by zastosować w budżecie obywatelskim?</w:t>
      </w:r>
      <w:r w:rsidRPr="000B162F">
        <w:rPr>
          <w:rFonts w:eastAsia="Times New Roman" w:cs="Times New Roman"/>
          <w:color w:val="333333"/>
          <w:lang w:eastAsia="pl-PL"/>
        </w:rPr>
        <w:br/>
        <w:t>Jak docierać z promocją działań wychodzących naprzeciw środowisku osób z niepełnosprawnościami?</w:t>
      </w:r>
      <w:r w:rsidR="0079479F" w:rsidRPr="00AF196F">
        <w:rPr>
          <w:rFonts w:eastAsia="Times New Roman" w:cs="Times New Roman"/>
          <w:color w:val="333333"/>
          <w:lang w:eastAsia="pl-PL"/>
        </w:rPr>
        <w:br/>
      </w:r>
      <w:r w:rsidR="00AF196F" w:rsidRPr="00AF196F">
        <w:rPr>
          <w:rFonts w:eastAsia="Times New Roman" w:cs="Arial"/>
          <w:color w:val="222222"/>
          <w:lang w:eastAsia="pl-PL"/>
        </w:rPr>
        <w:t>C</w:t>
      </w:r>
      <w:r w:rsidRPr="000B162F">
        <w:rPr>
          <w:rFonts w:eastAsia="Times New Roman" w:cs="Arial"/>
          <w:color w:val="222222"/>
          <w:lang w:eastAsia="pl-PL"/>
        </w:rPr>
        <w:t>zy i jak działalność</w:t>
      </w:r>
      <w:r w:rsidRPr="00AF196F">
        <w:rPr>
          <w:rFonts w:eastAsia="Times New Roman" w:cs="Arial"/>
          <w:color w:val="222222"/>
          <w:lang w:eastAsia="pl-PL"/>
        </w:rPr>
        <w:t> </w:t>
      </w:r>
      <w:r w:rsidRPr="000B162F">
        <w:rPr>
          <w:rFonts w:eastAsia="Times New Roman" w:cs="Arial"/>
          <w:i/>
          <w:iCs/>
          <w:color w:val="222222"/>
          <w:lang w:eastAsia="pl-PL"/>
        </w:rPr>
        <w:t>Miejskiego Centrum Informacji dla Rodzin z Osobą Niepełnosprawną</w:t>
      </w:r>
      <w:r w:rsidRPr="00AF196F">
        <w:rPr>
          <w:rFonts w:eastAsia="Times New Roman" w:cs="Arial"/>
          <w:color w:val="222222"/>
          <w:lang w:eastAsia="pl-PL"/>
        </w:rPr>
        <w:t> </w:t>
      </w:r>
      <w:r w:rsidRPr="000B162F">
        <w:rPr>
          <w:rFonts w:eastAsia="Times New Roman" w:cs="Arial"/>
          <w:color w:val="222222"/>
          <w:lang w:eastAsia="pl-PL"/>
        </w:rPr>
        <w:t>może stanowić element aktywizujący osoby z niepełnosprawnościami?</w:t>
      </w:r>
    </w:p>
    <w:p w:rsidR="0079479F" w:rsidRPr="00AF196F" w:rsidRDefault="0079479F" w:rsidP="000B162F">
      <w:pPr>
        <w:shd w:val="clear" w:color="auto" w:fill="FFFFFF"/>
        <w:spacing w:after="384" w:line="384" w:lineRule="atLeast"/>
        <w:rPr>
          <w:rFonts w:eastAsia="Times New Roman" w:cs="Times New Roman"/>
          <w:color w:val="333333"/>
          <w:lang w:eastAsia="pl-PL"/>
        </w:rPr>
      </w:pPr>
      <w:r w:rsidRPr="00AF196F">
        <w:rPr>
          <w:rFonts w:eastAsia="Times New Roman" w:cs="Times New Roman"/>
          <w:color w:val="333333"/>
          <w:lang w:eastAsia="pl-PL"/>
        </w:rPr>
        <w:t>Do udziału w spotkaniu zapraszamy:</w:t>
      </w:r>
      <w:r w:rsidRPr="00AF196F">
        <w:rPr>
          <w:rFonts w:eastAsia="Times New Roman" w:cs="Times New Roman"/>
          <w:color w:val="333333"/>
          <w:lang w:eastAsia="pl-PL"/>
        </w:rPr>
        <w:br/>
        <w:t>Organizacje pozarządowe, szczególnie te, które działają w obszarach wsparcia osób z niepełnosprawnościami, indywidualne osoby z niepełnosprawnościami, członków Rady Budżetu Obywatelskiego, Radny krakowskich dzielnic i wszystkich zainteresowanych tematyką.</w:t>
      </w:r>
    </w:p>
    <w:p w:rsidR="000B162F" w:rsidRPr="00AF196F" w:rsidRDefault="0079479F" w:rsidP="00AF196F">
      <w:pPr>
        <w:shd w:val="clear" w:color="auto" w:fill="FFFFFF"/>
        <w:spacing w:after="384" w:line="384" w:lineRule="atLeast"/>
        <w:rPr>
          <w:rFonts w:eastAsia="Times New Roman" w:cs="Times New Roman"/>
          <w:color w:val="333333"/>
          <w:lang w:eastAsia="pl-PL"/>
        </w:rPr>
      </w:pPr>
      <w:r w:rsidRPr="00AF196F">
        <w:rPr>
          <w:rFonts w:eastAsia="Times New Roman" w:cs="Times New Roman"/>
          <w:color w:val="333333"/>
          <w:lang w:eastAsia="pl-PL"/>
        </w:rPr>
        <w:t xml:space="preserve">Miejsce spotkania jest dostępne dla osób z niepełnosprawnościami ruchowymi. </w:t>
      </w:r>
      <w:r w:rsidR="00AF196F">
        <w:rPr>
          <w:rFonts w:eastAsia="Times New Roman" w:cs="Times New Roman"/>
          <w:color w:val="333333"/>
          <w:lang w:eastAsia="pl-PL"/>
        </w:rPr>
        <w:br/>
      </w:r>
      <w:r w:rsidR="000B162F" w:rsidRPr="000B162F">
        <w:rPr>
          <w:rFonts w:eastAsia="Times New Roman" w:cs="Times New Roman"/>
          <w:color w:val="333333"/>
          <w:lang w:eastAsia="pl-PL"/>
        </w:rPr>
        <w:t>Opinie z dyskusji zostaną rekomendowane Radzie Budżetu Obywatelskiego w Krakowie oraz Forum Przyszłości Dzielnic.</w:t>
      </w:r>
    </w:p>
    <w:sectPr w:rsidR="000B162F" w:rsidRPr="00AF196F" w:rsidSect="00754E75">
      <w:headerReference w:type="default" r:id="rId7"/>
      <w:footerReference w:type="default" r:id="rId8"/>
      <w:pgSz w:w="11906" w:h="16838"/>
      <w:pgMar w:top="993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4A" w:rsidRDefault="00F10E4A" w:rsidP="001324C7">
      <w:pPr>
        <w:spacing w:after="0" w:line="240" w:lineRule="auto"/>
      </w:pPr>
      <w:r>
        <w:separator/>
      </w:r>
    </w:p>
  </w:endnote>
  <w:endnote w:type="continuationSeparator" w:id="0">
    <w:p w:rsidR="00F10E4A" w:rsidRDefault="00F10E4A" w:rsidP="0013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C7" w:rsidRDefault="001324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DA167C" wp14:editId="689D4DB7">
          <wp:simplePos x="0" y="0"/>
          <wp:positionH relativeFrom="column">
            <wp:align>center</wp:align>
          </wp:positionH>
          <wp:positionV relativeFrom="paragraph">
            <wp:posOffset>-283845</wp:posOffset>
          </wp:positionV>
          <wp:extent cx="6447600" cy="658800"/>
          <wp:effectExtent l="0" t="0" r="0" b="8255"/>
          <wp:wrapSquare wrapText="bothSides"/>
          <wp:docPr id="26" name="Obraz 26" descr="C:\Users\Joanna\Dysk Google\1 CENTRUM OBYWATELSKIE\3 PROMOCJA (w tym zdjęcia)\IDENTYFIKACJA WIZUALNA\PAPIER FIRMOWY\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ysk Google\1 CENTRUM OBYWATELSKIE\3 PROMOCJA (w tym zdjęcia)\IDENTYFIKACJA WIZUALNA\PAPIER FIRMOWY\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4A" w:rsidRDefault="00F10E4A" w:rsidP="001324C7">
      <w:pPr>
        <w:spacing w:after="0" w:line="240" w:lineRule="auto"/>
      </w:pPr>
      <w:r>
        <w:separator/>
      </w:r>
    </w:p>
  </w:footnote>
  <w:footnote w:type="continuationSeparator" w:id="0">
    <w:p w:rsidR="00F10E4A" w:rsidRDefault="00F10E4A" w:rsidP="0013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C7" w:rsidRDefault="001324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D2A131" wp14:editId="627E8C52">
          <wp:simplePos x="0" y="0"/>
          <wp:positionH relativeFrom="column">
            <wp:align>center</wp:align>
          </wp:positionH>
          <wp:positionV relativeFrom="paragraph">
            <wp:posOffset>-316865</wp:posOffset>
          </wp:positionV>
          <wp:extent cx="6040800" cy="882000"/>
          <wp:effectExtent l="0" t="0" r="0" b="0"/>
          <wp:wrapSquare wrapText="bothSides"/>
          <wp:docPr id="25" name="Obraz 25" descr="C:\Users\Joanna\Dysk Google\1 CENTRUM OBYWATELSKIE\3 PROMOCJA (w tym zdjęcia)\IDENTYFIKACJA WIZUALNA\PAPIER FIRMOWY\nagłowek pod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\Dysk Google\1 CENTRUM OBYWATELSKIE\3 PROMOCJA (w tym zdjęcia)\IDENTYFIKACJA WIZUALNA\PAPIER FIRMOWY\nagłowek pod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08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41CEA"/>
    <w:multiLevelType w:val="multilevel"/>
    <w:tmpl w:val="E86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C7"/>
    <w:rsid w:val="000B162F"/>
    <w:rsid w:val="001324C7"/>
    <w:rsid w:val="001E6C4D"/>
    <w:rsid w:val="00754E75"/>
    <w:rsid w:val="0079479F"/>
    <w:rsid w:val="00AF196F"/>
    <w:rsid w:val="00BA2CC3"/>
    <w:rsid w:val="00BD0CE1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8A5FC-BDA3-4811-B431-14730E9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B1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4C7"/>
  </w:style>
  <w:style w:type="paragraph" w:styleId="Stopka">
    <w:name w:val="footer"/>
    <w:basedOn w:val="Normalny"/>
    <w:link w:val="StopkaZnak"/>
    <w:uiPriority w:val="99"/>
    <w:unhideWhenUsed/>
    <w:rsid w:val="00132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4C7"/>
  </w:style>
  <w:style w:type="paragraph" w:styleId="Tekstdymka">
    <w:name w:val="Balloon Text"/>
    <w:basedOn w:val="Normalny"/>
    <w:link w:val="TekstdymkaZnak"/>
    <w:uiPriority w:val="99"/>
    <w:semiHidden/>
    <w:unhideWhenUsed/>
    <w:rsid w:val="001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4C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0B16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B162F"/>
  </w:style>
  <w:style w:type="character" w:styleId="Pogrubienie">
    <w:name w:val="Strong"/>
    <w:basedOn w:val="Domylnaczcionkaakapitu"/>
    <w:uiPriority w:val="22"/>
    <w:qFormat/>
    <w:rsid w:val="000B16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162F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0B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Przemek Dziewitek</cp:lastModifiedBy>
  <cp:revision>3</cp:revision>
  <dcterms:created xsi:type="dcterms:W3CDTF">2016-09-27T11:32:00Z</dcterms:created>
  <dcterms:modified xsi:type="dcterms:W3CDTF">2016-09-27T11:33:00Z</dcterms:modified>
</cp:coreProperties>
</file>