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ECE" w:rsidRDefault="00BF1ECE" w:rsidP="008B0EB1">
      <w:pPr>
        <w:spacing w:after="160" w:line="259" w:lineRule="auto"/>
        <w:jc w:val="center"/>
        <w:rPr>
          <w:rFonts w:cstheme="minorHAnsi"/>
          <w:b/>
          <w:sz w:val="28"/>
          <w:szCs w:val="24"/>
        </w:rPr>
      </w:pPr>
    </w:p>
    <w:p w:rsidR="000312EB" w:rsidRPr="004B46C9" w:rsidRDefault="000C1E5A" w:rsidP="008B0EB1">
      <w:pPr>
        <w:spacing w:after="160" w:line="259" w:lineRule="auto"/>
        <w:jc w:val="center"/>
        <w:rPr>
          <w:rFonts w:cstheme="minorHAnsi"/>
          <w:b/>
          <w:sz w:val="28"/>
          <w:szCs w:val="24"/>
        </w:rPr>
      </w:pPr>
      <w:r>
        <w:rPr>
          <w:rFonts w:cstheme="minorHAnsi"/>
          <w:b/>
          <w:sz w:val="28"/>
          <w:szCs w:val="24"/>
        </w:rPr>
        <w:t xml:space="preserve">Już za dwa </w:t>
      </w:r>
      <w:r w:rsidR="000312EB">
        <w:rPr>
          <w:rFonts w:cstheme="minorHAnsi"/>
          <w:b/>
          <w:sz w:val="28"/>
          <w:szCs w:val="24"/>
        </w:rPr>
        <w:t>tygodnie rusza IV Kongres Osób z Niepełnosprawnościami!</w:t>
      </w:r>
    </w:p>
    <w:p w:rsidR="000312EB" w:rsidRPr="000312EB" w:rsidRDefault="000312EB" w:rsidP="000312EB">
      <w:pPr>
        <w:spacing w:before="120" w:after="0" w:line="312" w:lineRule="auto"/>
        <w:rPr>
          <w:rFonts w:cstheme="minorHAnsi"/>
          <w:sz w:val="24"/>
        </w:rPr>
      </w:pPr>
    </w:p>
    <w:p w:rsidR="000312EB" w:rsidRPr="000312EB" w:rsidRDefault="000312EB" w:rsidP="000312EB">
      <w:pPr>
        <w:spacing w:before="120" w:after="0" w:line="312" w:lineRule="auto"/>
        <w:rPr>
          <w:rFonts w:cstheme="minorHAnsi"/>
          <w:sz w:val="24"/>
        </w:rPr>
      </w:pPr>
      <w:r w:rsidRPr="000312EB">
        <w:rPr>
          <w:rFonts w:cstheme="minorHAnsi"/>
          <w:sz w:val="24"/>
        </w:rPr>
        <w:t xml:space="preserve">Serdecznie zapraszamy na </w:t>
      </w:r>
      <w:r w:rsidRPr="000312EB">
        <w:rPr>
          <w:rFonts w:cstheme="minorHAnsi"/>
          <w:b/>
          <w:sz w:val="24"/>
        </w:rPr>
        <w:t>IV Kongres Osób z Niepełnosprawnościami „Za Niezależnym Życiem”</w:t>
      </w:r>
      <w:r w:rsidRPr="000312EB">
        <w:rPr>
          <w:rFonts w:cstheme="minorHAnsi"/>
          <w:sz w:val="24"/>
        </w:rPr>
        <w:t xml:space="preserve">, który odbędzie się </w:t>
      </w:r>
      <w:r w:rsidRPr="000312EB">
        <w:rPr>
          <w:rFonts w:cstheme="minorHAnsi"/>
          <w:b/>
          <w:sz w:val="24"/>
        </w:rPr>
        <w:t>25 października 2018 r.</w:t>
      </w:r>
      <w:r w:rsidRPr="000312EB">
        <w:rPr>
          <w:rFonts w:cstheme="minorHAnsi"/>
          <w:sz w:val="24"/>
        </w:rPr>
        <w:t xml:space="preserve"> na Uniwersytecie Humanistycznospołecznym SWPS w Warszawie. Zachęcamy do przesyłania zgłoszeń (formularz zgłoszeniowy dostępny </w:t>
      </w:r>
      <w:hyperlink r:id="rId8" w:history="1">
        <w:r w:rsidRPr="000312EB">
          <w:rPr>
            <w:rStyle w:val="Hipercze"/>
            <w:rFonts w:cstheme="minorHAnsi"/>
            <w:sz w:val="24"/>
          </w:rPr>
          <w:t>tutaj</w:t>
        </w:r>
      </w:hyperlink>
      <w:r w:rsidRPr="000312EB">
        <w:rPr>
          <w:rFonts w:cstheme="minorHAnsi"/>
          <w:sz w:val="24"/>
        </w:rPr>
        <w:t>), gdyż liczba miejsc jest ograniczona.</w:t>
      </w:r>
    </w:p>
    <w:p w:rsidR="000312EB" w:rsidRPr="000312EB" w:rsidRDefault="000312EB" w:rsidP="000312EB">
      <w:pPr>
        <w:spacing w:before="120" w:after="0" w:line="312" w:lineRule="auto"/>
        <w:rPr>
          <w:rFonts w:cstheme="minorHAnsi"/>
          <w:sz w:val="24"/>
        </w:rPr>
      </w:pPr>
    </w:p>
    <w:p w:rsidR="000312EB" w:rsidRPr="000312EB" w:rsidRDefault="000312EB" w:rsidP="000312EB">
      <w:pPr>
        <w:spacing w:before="120" w:after="0" w:line="312" w:lineRule="auto"/>
        <w:rPr>
          <w:rFonts w:cstheme="minorHAnsi"/>
          <w:sz w:val="24"/>
        </w:rPr>
      </w:pPr>
      <w:r w:rsidRPr="000312EB">
        <w:rPr>
          <w:rFonts w:cstheme="minorHAnsi"/>
          <w:sz w:val="24"/>
        </w:rPr>
        <w:t xml:space="preserve">Do celów tegorocznego Kongresu należą: stworzenie forum </w:t>
      </w:r>
      <w:proofErr w:type="spellStart"/>
      <w:r w:rsidRPr="000312EB">
        <w:rPr>
          <w:rFonts w:cstheme="minorHAnsi"/>
          <w:sz w:val="24"/>
        </w:rPr>
        <w:t>rzeczniczego</w:t>
      </w:r>
      <w:proofErr w:type="spellEnd"/>
      <w:r w:rsidRPr="000312EB">
        <w:rPr>
          <w:rFonts w:cstheme="minorHAnsi"/>
          <w:sz w:val="24"/>
        </w:rPr>
        <w:t xml:space="preserve"> angażującego osoby i organizacje, włączanie różnych grup, zwłaszcza tych słabiej reprezentowanych, prowadzenie dyskusji na ważne dla środowiska sprawy, wyłanianie problemów, wspólne zaproponowanie zmian i dążenie do ich wprowadzenia.</w:t>
      </w:r>
    </w:p>
    <w:p w:rsidR="000312EB" w:rsidRPr="000312EB" w:rsidRDefault="000312EB" w:rsidP="000312EB">
      <w:pPr>
        <w:spacing w:before="120" w:after="0" w:line="312" w:lineRule="auto"/>
        <w:rPr>
          <w:rFonts w:cstheme="minorHAnsi"/>
          <w:sz w:val="24"/>
        </w:rPr>
      </w:pPr>
    </w:p>
    <w:p w:rsidR="000312EB" w:rsidRPr="000312EB" w:rsidRDefault="000312EB" w:rsidP="000312EB">
      <w:pPr>
        <w:spacing w:before="120" w:after="0" w:line="312" w:lineRule="auto"/>
        <w:rPr>
          <w:rFonts w:cstheme="minorHAnsi"/>
          <w:b/>
          <w:sz w:val="24"/>
        </w:rPr>
      </w:pPr>
      <w:r w:rsidRPr="000312EB">
        <w:rPr>
          <w:rFonts w:cstheme="minorHAnsi"/>
          <w:b/>
          <w:sz w:val="24"/>
        </w:rPr>
        <w:t>Dlaczego warto przyjść na Kongres?</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jeśli nie będziemy mówić o swoich sprawach, nikt nie zrobi tego za nas!</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 xml:space="preserve">Bo Niezależne Życie nadal pozostaje tylko ideą – brakuje godziwych świadczeń, usług asystenckich, przerwy </w:t>
      </w:r>
      <w:proofErr w:type="spellStart"/>
      <w:r w:rsidRPr="000312EB">
        <w:rPr>
          <w:rFonts w:cstheme="minorHAnsi"/>
          <w:sz w:val="24"/>
        </w:rPr>
        <w:t>wytchnieniowej</w:t>
      </w:r>
      <w:proofErr w:type="spellEnd"/>
      <w:r w:rsidRPr="000312EB">
        <w:rPr>
          <w:rFonts w:cstheme="minorHAnsi"/>
          <w:sz w:val="24"/>
        </w:rPr>
        <w:t>, mieszkań wspomaganych...</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rodziny zostawione same sobie popadają w coraz większe problemy!</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segregacja w edukacji nie może być podstawowym rozwiązaniem!</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mamy dość biedy i braku miejsc pracy – minimalne wynagrodzenie nie jest godną płacą, a z renty trudno wyżyć!</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wyjście z domu i dotarcie do sklepu, kina, urzędu, a nawet skorzystanie ze strony w Internecie jest często utrudnione lub niemożliwe!</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tylko 9% budynków w Polsce jest architektonicznie dostępnych!</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obecne w życiu publicznym osoby z niepełnosprawnościami można policzyć na palcach jednej ręki!</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kobiety z niepełnosprawnościami są podwójnie dyskryminowane!</w:t>
      </w:r>
    </w:p>
    <w:p w:rsidR="000312EB" w:rsidRPr="000312EB" w:rsidRDefault="000312EB" w:rsidP="000312EB">
      <w:pPr>
        <w:pStyle w:val="Akapitzlist"/>
        <w:numPr>
          <w:ilvl w:val="0"/>
          <w:numId w:val="29"/>
        </w:numPr>
        <w:spacing w:before="120" w:after="0" w:line="312" w:lineRule="auto"/>
        <w:rPr>
          <w:rFonts w:cstheme="minorHAnsi"/>
          <w:sz w:val="24"/>
        </w:rPr>
      </w:pPr>
      <w:r w:rsidRPr="000312EB">
        <w:rPr>
          <w:rFonts w:cstheme="minorHAnsi"/>
          <w:sz w:val="24"/>
        </w:rPr>
        <w:t>Bo potrzebujemy solidarności we własnym środowisku!</w:t>
      </w:r>
    </w:p>
    <w:p w:rsidR="000312EB" w:rsidRPr="000312EB" w:rsidRDefault="000312EB" w:rsidP="000312EB">
      <w:pPr>
        <w:pStyle w:val="Akapitzlist"/>
        <w:numPr>
          <w:ilvl w:val="0"/>
          <w:numId w:val="29"/>
        </w:numPr>
        <w:spacing w:before="120" w:after="0" w:line="312" w:lineRule="auto"/>
        <w:rPr>
          <w:rFonts w:cstheme="minorHAnsi"/>
          <w:b/>
          <w:color w:val="0070C0"/>
          <w:sz w:val="24"/>
        </w:rPr>
      </w:pPr>
      <w:r w:rsidRPr="000312EB">
        <w:rPr>
          <w:rFonts w:cstheme="minorHAnsi"/>
          <w:b/>
          <w:color w:val="0070C0"/>
          <w:sz w:val="24"/>
        </w:rPr>
        <w:t>Bo Kongres może być początkiem zmiany społecznej!</w:t>
      </w:r>
    </w:p>
    <w:p w:rsidR="000312EB" w:rsidRPr="000312EB" w:rsidRDefault="000312EB" w:rsidP="000312EB">
      <w:pPr>
        <w:spacing w:before="120" w:after="0" w:line="312" w:lineRule="auto"/>
        <w:rPr>
          <w:rFonts w:cstheme="minorHAnsi"/>
          <w:b/>
          <w:sz w:val="24"/>
        </w:rPr>
      </w:pPr>
    </w:p>
    <w:p w:rsidR="000312EB" w:rsidRPr="000312EB" w:rsidRDefault="000312EB" w:rsidP="000312EB">
      <w:pPr>
        <w:spacing w:before="120" w:after="0" w:line="312" w:lineRule="auto"/>
        <w:rPr>
          <w:rFonts w:cstheme="minorHAnsi"/>
          <w:b/>
          <w:sz w:val="24"/>
        </w:rPr>
      </w:pPr>
    </w:p>
    <w:p w:rsidR="000312EB" w:rsidRDefault="000312EB" w:rsidP="000312EB">
      <w:pPr>
        <w:spacing w:before="120" w:after="0" w:line="312" w:lineRule="auto"/>
        <w:rPr>
          <w:rFonts w:cstheme="minorHAnsi"/>
          <w:b/>
          <w:sz w:val="24"/>
        </w:rPr>
      </w:pPr>
    </w:p>
    <w:p w:rsidR="000312EB" w:rsidRDefault="000312EB" w:rsidP="000312EB">
      <w:pPr>
        <w:spacing w:before="120" w:after="0" w:line="312" w:lineRule="auto"/>
        <w:rPr>
          <w:rFonts w:cstheme="minorHAnsi"/>
          <w:b/>
          <w:sz w:val="24"/>
        </w:rPr>
      </w:pPr>
      <w:r w:rsidRPr="000312EB">
        <w:rPr>
          <w:rFonts w:cstheme="minorHAnsi"/>
          <w:b/>
          <w:sz w:val="24"/>
        </w:rPr>
        <w:lastRenderedPageBreak/>
        <w:t>O czym będziemy rozmawiać?</w:t>
      </w:r>
    </w:p>
    <w:p w:rsidR="000312EB" w:rsidRPr="000312EB" w:rsidRDefault="000312EB" w:rsidP="000312EB">
      <w:pPr>
        <w:spacing w:before="120" w:after="0" w:line="312" w:lineRule="auto"/>
        <w:rPr>
          <w:rFonts w:cstheme="minorHAnsi"/>
          <w:b/>
          <w:sz w:val="24"/>
        </w:rPr>
      </w:pPr>
    </w:p>
    <w:p w:rsidR="000312EB" w:rsidRDefault="000312EB" w:rsidP="000312EB">
      <w:pPr>
        <w:spacing w:before="120" w:after="0" w:line="312" w:lineRule="auto"/>
        <w:rPr>
          <w:rFonts w:cstheme="minorHAnsi"/>
          <w:sz w:val="24"/>
        </w:rPr>
      </w:pPr>
      <w:r w:rsidRPr="000312EB">
        <w:rPr>
          <w:rFonts w:cstheme="minorHAnsi"/>
          <w:sz w:val="24"/>
        </w:rPr>
        <w:t xml:space="preserve">Od 2015 r. spotykamy się na Kongresie Osób z Niepełnosprawnościami, by domagać się równych praw. Gwarantuje je nam Konwencja ONZ o Prawach Osób z Niepełnosprawnościami, którą Polska ratyfikowała w 2012 r. Mimo to nasze prawo do godnego i Niezależnego Życia ciągle nie jest realizowane. </w:t>
      </w:r>
    </w:p>
    <w:p w:rsidR="000312EB" w:rsidRPr="000312EB" w:rsidRDefault="000312EB" w:rsidP="000312EB">
      <w:pPr>
        <w:spacing w:before="120" w:after="0" w:line="312" w:lineRule="auto"/>
        <w:rPr>
          <w:rFonts w:cstheme="minorHAnsi"/>
          <w:sz w:val="24"/>
        </w:rPr>
      </w:pPr>
    </w:p>
    <w:p w:rsidR="000312EB" w:rsidRDefault="000312EB" w:rsidP="000312EB">
      <w:pPr>
        <w:spacing w:before="120" w:after="0" w:line="312" w:lineRule="auto"/>
        <w:rPr>
          <w:rFonts w:cstheme="minorHAnsi"/>
          <w:sz w:val="24"/>
        </w:rPr>
      </w:pPr>
      <w:r w:rsidRPr="000312EB">
        <w:rPr>
          <w:rFonts w:cstheme="minorHAnsi"/>
          <w:b/>
          <w:color w:val="0070C0"/>
          <w:sz w:val="24"/>
        </w:rPr>
        <w:t xml:space="preserve">„Za Niezależnym Życiem” </w:t>
      </w:r>
      <w:r w:rsidRPr="000312EB">
        <w:rPr>
          <w:rFonts w:cstheme="minorHAnsi"/>
          <w:sz w:val="24"/>
        </w:rPr>
        <w:t>– to hasło Kongresu Osób z Niepełnosprawnościami. Edycja ta będzie szczególna, ze względu na ostatnie wydarzenia. Jednym z nich jest debata publiczna dotycząca prawa do Niezależnego Życia. Innym – rządowa propozycja pakietu rozwiązań, w tym Program Dostępność Plus, Mapa Drogowa, Fundusz Solidarnościowy, jak również plan reformy orzecznictwa. Kolejnym – wydanie przez Komitet ONZ ds. Praw Osób z Niepełnosprawnościami rekomendacji dla Polski – w wyniku oceny rządowego sprawozdania z wdrażania zapisów Konwencji o Prawach Osób z Niepełnosprawnościami.</w:t>
      </w:r>
    </w:p>
    <w:p w:rsidR="000312EB" w:rsidRPr="000312EB" w:rsidRDefault="000312EB" w:rsidP="000312EB">
      <w:pPr>
        <w:spacing w:before="120" w:after="0" w:line="312" w:lineRule="auto"/>
        <w:rPr>
          <w:rFonts w:cstheme="minorHAnsi"/>
          <w:sz w:val="24"/>
        </w:rPr>
      </w:pPr>
    </w:p>
    <w:p w:rsidR="000312EB" w:rsidRPr="000312EB" w:rsidRDefault="000312EB" w:rsidP="000312EB">
      <w:pPr>
        <w:keepNext/>
        <w:spacing w:before="120" w:after="0" w:line="312" w:lineRule="auto"/>
        <w:rPr>
          <w:rFonts w:cstheme="minorHAnsi"/>
          <w:sz w:val="24"/>
          <w:u w:val="single"/>
        </w:rPr>
      </w:pPr>
      <w:r w:rsidRPr="000312EB">
        <w:rPr>
          <w:rFonts w:cstheme="minorHAnsi"/>
          <w:sz w:val="24"/>
          <w:u w:val="single"/>
        </w:rPr>
        <w:t>Będziemy zastanawiać się i dyskutować:</w:t>
      </w:r>
    </w:p>
    <w:p w:rsidR="000312EB" w:rsidRPr="000312EB" w:rsidRDefault="000312EB" w:rsidP="000312EB">
      <w:pPr>
        <w:keepNext/>
        <w:spacing w:before="120" w:after="0" w:line="312" w:lineRule="auto"/>
        <w:rPr>
          <w:rFonts w:cstheme="minorHAnsi"/>
          <w:sz w:val="24"/>
        </w:rPr>
      </w:pPr>
    </w:p>
    <w:p w:rsidR="000312EB" w:rsidRPr="000312EB" w:rsidRDefault="000312EB" w:rsidP="000312EB">
      <w:pPr>
        <w:pStyle w:val="Akapitzlist"/>
        <w:numPr>
          <w:ilvl w:val="0"/>
          <w:numId w:val="28"/>
        </w:numPr>
        <w:spacing w:after="0" w:line="312" w:lineRule="auto"/>
        <w:ind w:left="425" w:hanging="357"/>
        <w:rPr>
          <w:rFonts w:cstheme="minorHAnsi"/>
          <w:sz w:val="24"/>
        </w:rPr>
      </w:pPr>
      <w:r w:rsidRPr="000312EB">
        <w:rPr>
          <w:rFonts w:cstheme="minorHAnsi"/>
          <w:sz w:val="24"/>
        </w:rPr>
        <w:t xml:space="preserve">Jak wdrożyć w Polsce ideę Niezależnego Życia – godziwe świadczenia, usługi asystenckie, przerwę </w:t>
      </w:r>
      <w:proofErr w:type="spellStart"/>
      <w:r w:rsidRPr="000312EB">
        <w:rPr>
          <w:rFonts w:cstheme="minorHAnsi"/>
          <w:sz w:val="24"/>
        </w:rPr>
        <w:t>wytchnieniową</w:t>
      </w:r>
      <w:proofErr w:type="spellEnd"/>
      <w:r w:rsidRPr="000312EB">
        <w:rPr>
          <w:rFonts w:cstheme="minorHAnsi"/>
          <w:sz w:val="24"/>
        </w:rPr>
        <w:t>, mieszkania wspomagane, włączającą edukację, rynek pracy otwarty na osoby z niepełnosprawnościami, dostępną przestrzeń, włączające społeczeństwo itp.?</w:t>
      </w:r>
    </w:p>
    <w:p w:rsidR="000312EB" w:rsidRPr="000312EB" w:rsidRDefault="000312EB" w:rsidP="000312EB">
      <w:pPr>
        <w:pStyle w:val="Akapitzlist"/>
        <w:numPr>
          <w:ilvl w:val="0"/>
          <w:numId w:val="28"/>
        </w:numPr>
        <w:spacing w:after="0" w:line="312" w:lineRule="auto"/>
        <w:rPr>
          <w:rFonts w:cstheme="minorHAnsi"/>
          <w:sz w:val="24"/>
        </w:rPr>
      </w:pPr>
      <w:r w:rsidRPr="000312EB">
        <w:rPr>
          <w:rFonts w:cstheme="minorHAnsi"/>
          <w:sz w:val="24"/>
        </w:rPr>
        <w:t>Jakie wskazówki płyną z oceny polskich sprawozdań z wdrażania Konwencji przez ONZ (rządowego, RPO i Społ</w:t>
      </w:r>
      <w:r>
        <w:rPr>
          <w:rFonts w:cstheme="minorHAnsi"/>
          <w:sz w:val="24"/>
        </w:rPr>
        <w:t>ecznego Raportu Alternatywnego ([</w:t>
      </w:r>
      <w:hyperlink r:id="rId9" w:history="1">
        <w:r w:rsidRPr="00D97378">
          <w:rPr>
            <w:rStyle w:val="Hipercze"/>
            <w:rFonts w:cstheme="minorHAnsi"/>
            <w:sz w:val="24"/>
          </w:rPr>
          <w:t>http://konwencja.org/konsultacja/aktualizacja-spolecznego-raportu-alternatywnego/</w:t>
        </w:r>
      </w:hyperlink>
      <w:r>
        <w:rPr>
          <w:rFonts w:cstheme="minorHAnsi"/>
          <w:sz w:val="24"/>
        </w:rPr>
        <w:t xml:space="preserve">])? </w:t>
      </w:r>
      <w:r w:rsidRPr="000312EB">
        <w:rPr>
          <w:rFonts w:cstheme="minorHAnsi"/>
          <w:sz w:val="24"/>
        </w:rPr>
        <w:t>W jakim kierunku powinny iść zmiany w systemowym wsparciu osób z niepełnosprawnościami?</w:t>
      </w:r>
    </w:p>
    <w:p w:rsidR="000312EB" w:rsidRPr="000312EB" w:rsidRDefault="000312EB" w:rsidP="000312EB">
      <w:pPr>
        <w:pStyle w:val="Akapitzlist"/>
        <w:numPr>
          <w:ilvl w:val="0"/>
          <w:numId w:val="28"/>
        </w:numPr>
        <w:spacing w:after="0" w:line="312" w:lineRule="auto"/>
        <w:ind w:left="425" w:hanging="357"/>
        <w:rPr>
          <w:rFonts w:cstheme="minorHAnsi"/>
          <w:sz w:val="24"/>
        </w:rPr>
      </w:pPr>
      <w:r w:rsidRPr="000312EB">
        <w:rPr>
          <w:rFonts w:cstheme="minorHAnsi"/>
          <w:sz w:val="24"/>
        </w:rPr>
        <w:t>Jak wygląda nasza rzeczywistość po sejmowym proteście osób z niepełnosprawnościami i ich rodzin?</w:t>
      </w:r>
    </w:p>
    <w:p w:rsidR="000312EB" w:rsidRPr="000312EB" w:rsidRDefault="000312EB" w:rsidP="000312EB">
      <w:pPr>
        <w:pStyle w:val="Akapitzlist"/>
        <w:numPr>
          <w:ilvl w:val="0"/>
          <w:numId w:val="28"/>
        </w:numPr>
        <w:spacing w:after="0" w:line="312" w:lineRule="auto"/>
        <w:ind w:left="425" w:hanging="357"/>
        <w:rPr>
          <w:rFonts w:cstheme="minorHAnsi"/>
          <w:sz w:val="24"/>
        </w:rPr>
      </w:pPr>
      <w:r w:rsidRPr="000312EB">
        <w:rPr>
          <w:rFonts w:cstheme="minorHAnsi"/>
          <w:sz w:val="24"/>
        </w:rPr>
        <w:t>Jak budować silny ruch na rzecz pełnego wdrożenia praw człowieka osób z niepełnosprawnościami? Jak włączać różne grupy osób z niepełnosprawnościami?</w:t>
      </w:r>
    </w:p>
    <w:p w:rsidR="000312EB" w:rsidRPr="000312EB" w:rsidRDefault="000312EB" w:rsidP="000312EB">
      <w:pPr>
        <w:pStyle w:val="Akapitzlist"/>
        <w:numPr>
          <w:ilvl w:val="0"/>
          <w:numId w:val="28"/>
        </w:numPr>
        <w:spacing w:after="0" w:line="312" w:lineRule="auto"/>
        <w:rPr>
          <w:rFonts w:cstheme="minorHAnsi"/>
          <w:sz w:val="24"/>
        </w:rPr>
      </w:pPr>
      <w:r w:rsidRPr="000312EB">
        <w:rPr>
          <w:rFonts w:cstheme="minorHAnsi"/>
          <w:sz w:val="24"/>
        </w:rPr>
        <w:t xml:space="preserve">Jakie są efekty upowszechniania propozycji Nowego Systemu Wsparcia „Za Niezależnym Życiem” </w:t>
      </w:r>
      <w:r>
        <w:rPr>
          <w:rFonts w:cstheme="minorHAnsi"/>
          <w:sz w:val="24"/>
        </w:rPr>
        <w:t>(</w:t>
      </w:r>
      <w:hyperlink r:id="rId10" w:history="1">
        <w:r w:rsidRPr="00D97378">
          <w:rPr>
            <w:rStyle w:val="Hipercze"/>
            <w:rFonts w:cstheme="minorHAnsi"/>
            <w:sz w:val="24"/>
          </w:rPr>
          <w:t>http://konwencja.org/konsultacja/zalozenia-dla-projektow-ustaw-dla-nowego-systemu-wsparcia-osob-z-niepelnosprawnosciami/</w:t>
        </w:r>
      </w:hyperlink>
      <w:r>
        <w:rPr>
          <w:rFonts w:cstheme="minorHAnsi"/>
          <w:sz w:val="24"/>
        </w:rPr>
        <w:t xml:space="preserve">) </w:t>
      </w:r>
      <w:r w:rsidRPr="000312EB">
        <w:rPr>
          <w:rFonts w:cstheme="minorHAnsi"/>
          <w:sz w:val="24"/>
        </w:rPr>
        <w:t>wypracowanej przez Kongres w zeszłym roku?</w:t>
      </w:r>
    </w:p>
    <w:p w:rsidR="000312EB" w:rsidRPr="000312EB" w:rsidRDefault="000312EB" w:rsidP="000312EB">
      <w:pPr>
        <w:spacing w:before="120" w:after="0" w:line="312" w:lineRule="auto"/>
        <w:rPr>
          <w:rFonts w:cstheme="minorHAnsi"/>
          <w:sz w:val="24"/>
        </w:rPr>
      </w:pPr>
      <w:bookmarkStart w:id="0" w:name="_GoBack"/>
      <w:bookmarkEnd w:id="0"/>
    </w:p>
    <w:p w:rsidR="000312EB" w:rsidRPr="000312EB" w:rsidRDefault="000312EB" w:rsidP="000312EB">
      <w:pPr>
        <w:pStyle w:val="NormalnyWeb"/>
        <w:spacing w:before="120" w:beforeAutospacing="0" w:after="0" w:afterAutospacing="0" w:line="312" w:lineRule="auto"/>
        <w:rPr>
          <w:rFonts w:asciiTheme="minorHAnsi" w:hAnsiTheme="minorHAnsi" w:cstheme="minorHAnsi"/>
          <w:b/>
        </w:rPr>
      </w:pPr>
      <w:r w:rsidRPr="000312EB">
        <w:rPr>
          <w:rFonts w:asciiTheme="minorHAnsi" w:hAnsiTheme="minorHAnsi" w:cstheme="minorHAnsi"/>
          <w:b/>
        </w:rPr>
        <w:t>Zapraszamy do uczestnictwa!</w:t>
      </w:r>
    </w:p>
    <w:p w:rsidR="000312EB" w:rsidRPr="000312EB" w:rsidRDefault="000312EB" w:rsidP="000312EB">
      <w:pPr>
        <w:pStyle w:val="NormalnyWeb"/>
        <w:spacing w:before="120" w:beforeAutospacing="0" w:after="0" w:afterAutospacing="0" w:line="312" w:lineRule="auto"/>
        <w:rPr>
          <w:rFonts w:asciiTheme="minorHAnsi" w:hAnsiTheme="minorHAnsi" w:cstheme="minorHAnsi"/>
        </w:rPr>
      </w:pPr>
      <w:r w:rsidRPr="000312EB">
        <w:rPr>
          <w:rFonts w:asciiTheme="minorHAnsi" w:hAnsiTheme="minorHAnsi" w:cstheme="minorHAnsi"/>
        </w:rPr>
        <w:t xml:space="preserve">Każdy ma wpływ na otaczająca rzeczywistość i może włączyć się do dyskusji. </w:t>
      </w:r>
    </w:p>
    <w:p w:rsidR="000312EB" w:rsidRDefault="000312EB" w:rsidP="000312EB">
      <w:pPr>
        <w:pStyle w:val="NormalnyWeb"/>
        <w:spacing w:before="120" w:beforeAutospacing="0" w:after="0" w:afterAutospacing="0" w:line="312" w:lineRule="auto"/>
        <w:rPr>
          <w:rFonts w:asciiTheme="minorHAnsi" w:hAnsiTheme="minorHAnsi" w:cstheme="minorHAnsi"/>
        </w:rPr>
      </w:pPr>
      <w:r w:rsidRPr="000312EB">
        <w:rPr>
          <w:rFonts w:asciiTheme="minorHAnsi" w:hAnsiTheme="minorHAnsi" w:cstheme="minorHAnsi"/>
        </w:rPr>
        <w:t xml:space="preserve">Wzorem lat ubiegłych Kongres poprzedzać będą spotkania konsultacyjne w regionach, tak zwane Konwenty Regionalne. Odbędą się one w kilkunastu miastach w całej Polsce (aktualna lista </w:t>
      </w:r>
      <w:hyperlink r:id="rId11" w:history="1">
        <w:r w:rsidRPr="000312EB">
          <w:rPr>
            <w:rStyle w:val="Hipercze"/>
            <w:rFonts w:asciiTheme="minorHAnsi" w:hAnsiTheme="minorHAnsi" w:cstheme="minorHAnsi"/>
          </w:rPr>
          <w:t>tutaj</w:t>
        </w:r>
      </w:hyperlink>
      <w:r w:rsidRPr="000312EB">
        <w:rPr>
          <w:rFonts w:asciiTheme="minorHAnsi" w:hAnsiTheme="minorHAnsi" w:cstheme="minorHAnsi"/>
        </w:rPr>
        <w:t xml:space="preserve">). Zdając sobie sprawę, że nie każdy będzie miał możliwość przyjechać do Warszawy aby wziąć udział w Kongresie Osób z Niepełnosprawnościami zapraszamy także do udziału w tych regionalnych spotkaniach. W celu zgłoszenia swojego udziału w Konwencie, należy skontaktować się z organizatorami w poszczególnych miastach. </w:t>
      </w:r>
    </w:p>
    <w:p w:rsidR="00AA719D" w:rsidRPr="000312EB" w:rsidRDefault="00AA719D" w:rsidP="000312EB">
      <w:pPr>
        <w:pStyle w:val="NormalnyWeb"/>
        <w:spacing w:before="120" w:beforeAutospacing="0" w:after="0" w:afterAutospacing="0" w:line="312" w:lineRule="auto"/>
        <w:rPr>
          <w:rFonts w:asciiTheme="minorHAnsi" w:hAnsiTheme="minorHAnsi" w:cstheme="minorHAnsi"/>
        </w:rPr>
      </w:pPr>
    </w:p>
    <w:p w:rsidR="000312EB" w:rsidRDefault="000312EB" w:rsidP="000312EB">
      <w:pPr>
        <w:pStyle w:val="NormalnyWeb"/>
        <w:spacing w:before="120" w:beforeAutospacing="0" w:after="0" w:afterAutospacing="0" w:line="312" w:lineRule="auto"/>
        <w:rPr>
          <w:rFonts w:asciiTheme="minorHAnsi" w:hAnsiTheme="minorHAnsi" w:cstheme="minorHAnsi"/>
          <w:b/>
        </w:rPr>
      </w:pPr>
      <w:r w:rsidRPr="000312EB">
        <w:rPr>
          <w:rFonts w:asciiTheme="minorHAnsi" w:hAnsiTheme="minorHAnsi" w:cstheme="minorHAnsi"/>
          <w:b/>
        </w:rPr>
        <w:t xml:space="preserve">Na stronie </w:t>
      </w:r>
      <w:hyperlink r:id="rId12" w:history="1">
        <w:r w:rsidRPr="000312EB">
          <w:rPr>
            <w:rStyle w:val="Hipercze"/>
            <w:rFonts w:asciiTheme="minorHAnsi" w:hAnsiTheme="minorHAnsi" w:cstheme="minorHAnsi"/>
            <w:b/>
          </w:rPr>
          <w:t>konwencja.org</w:t>
        </w:r>
      </w:hyperlink>
      <w:r w:rsidRPr="000312EB">
        <w:rPr>
          <w:rFonts w:asciiTheme="minorHAnsi" w:hAnsiTheme="minorHAnsi" w:cstheme="minorHAnsi"/>
          <w:b/>
        </w:rPr>
        <w:t xml:space="preserve"> znajduje się już formularz zgłoszeniowy na IV Kongres Osób z Niepełnosprawnościami „Za Niezależnym Życiem”, który odbędzie się 25 października 2018 r. na Uniwersytecie Humanistycznospołecznym w Warszawie (ul. Chodakowska 19/31). </w:t>
      </w:r>
    </w:p>
    <w:p w:rsidR="00AA719D" w:rsidRPr="000312EB" w:rsidRDefault="00AA719D" w:rsidP="000312EB">
      <w:pPr>
        <w:pStyle w:val="NormalnyWeb"/>
        <w:spacing w:before="120" w:beforeAutospacing="0" w:after="0" w:afterAutospacing="0" w:line="312" w:lineRule="auto"/>
        <w:rPr>
          <w:rFonts w:asciiTheme="minorHAnsi" w:hAnsiTheme="minorHAnsi" w:cstheme="minorHAnsi"/>
          <w:b/>
        </w:rPr>
      </w:pPr>
    </w:p>
    <w:p w:rsidR="000312EB" w:rsidRDefault="000312EB" w:rsidP="000312EB">
      <w:pPr>
        <w:pStyle w:val="NormalnyWeb"/>
        <w:spacing w:before="120" w:beforeAutospacing="0" w:after="0" w:afterAutospacing="0" w:line="312" w:lineRule="auto"/>
        <w:rPr>
          <w:rFonts w:asciiTheme="minorHAnsi" w:hAnsiTheme="minorHAnsi" w:cstheme="minorHAnsi"/>
        </w:rPr>
      </w:pPr>
      <w:r w:rsidRPr="000312EB">
        <w:rPr>
          <w:rFonts w:asciiTheme="minorHAnsi" w:hAnsiTheme="minorHAnsi" w:cstheme="minorHAnsi"/>
        </w:rPr>
        <w:t xml:space="preserve">Udział w Kongresie jest </w:t>
      </w:r>
      <w:r w:rsidRPr="000312EB">
        <w:rPr>
          <w:rFonts w:asciiTheme="minorHAnsi" w:hAnsiTheme="minorHAnsi" w:cstheme="minorHAnsi"/>
          <w:b/>
        </w:rPr>
        <w:t>bezpłatny</w:t>
      </w:r>
      <w:r w:rsidRPr="000312EB">
        <w:rPr>
          <w:rFonts w:asciiTheme="minorHAnsi" w:hAnsiTheme="minorHAnsi" w:cstheme="minorHAnsi"/>
        </w:rPr>
        <w:t xml:space="preserve"> dla uczestników.</w:t>
      </w:r>
    </w:p>
    <w:p w:rsidR="000C1E5A" w:rsidRDefault="000C1E5A" w:rsidP="000312EB">
      <w:pPr>
        <w:pStyle w:val="NormalnyWeb"/>
        <w:spacing w:before="120" w:beforeAutospacing="0" w:after="0" w:afterAutospacing="0" w:line="312" w:lineRule="auto"/>
        <w:rPr>
          <w:rFonts w:asciiTheme="minorHAnsi" w:hAnsiTheme="minorHAnsi" w:cstheme="minorHAnsi"/>
        </w:rPr>
      </w:pPr>
    </w:p>
    <w:p w:rsidR="000C1E5A" w:rsidRPr="000312EB" w:rsidRDefault="000C1E5A" w:rsidP="000312EB">
      <w:pPr>
        <w:pStyle w:val="NormalnyWeb"/>
        <w:spacing w:before="120" w:beforeAutospacing="0" w:after="0" w:afterAutospacing="0" w:line="312" w:lineRule="auto"/>
        <w:rPr>
          <w:rFonts w:asciiTheme="minorHAnsi" w:hAnsiTheme="minorHAnsi" w:cstheme="minorHAnsi"/>
        </w:rPr>
      </w:pPr>
      <w:r>
        <w:rPr>
          <w:rFonts w:asciiTheme="minorHAnsi" w:hAnsiTheme="minorHAnsi" w:cstheme="minorHAnsi"/>
        </w:rPr>
        <w:t>__________________________________________</w:t>
      </w:r>
    </w:p>
    <w:p w:rsidR="000312EB" w:rsidRPr="000312EB" w:rsidRDefault="000312EB" w:rsidP="000312EB">
      <w:pPr>
        <w:pStyle w:val="NormalnyWeb"/>
        <w:spacing w:before="120" w:beforeAutospacing="0" w:after="0" w:afterAutospacing="0" w:line="312" w:lineRule="auto"/>
        <w:rPr>
          <w:rFonts w:asciiTheme="minorHAnsi" w:hAnsiTheme="minorHAnsi" w:cstheme="minorHAnsi"/>
        </w:rPr>
      </w:pPr>
    </w:p>
    <w:p w:rsidR="00AA719D" w:rsidRPr="000312EB" w:rsidRDefault="000312EB" w:rsidP="000312EB">
      <w:pPr>
        <w:pStyle w:val="NormalnyWeb"/>
        <w:spacing w:before="120" w:beforeAutospacing="0" w:after="0" w:afterAutospacing="0" w:line="312" w:lineRule="auto"/>
        <w:rPr>
          <w:rFonts w:asciiTheme="minorHAnsi" w:hAnsiTheme="minorHAnsi" w:cstheme="minorHAnsi"/>
          <w:b/>
        </w:rPr>
      </w:pPr>
      <w:r w:rsidRPr="000312EB">
        <w:rPr>
          <w:rFonts w:asciiTheme="minorHAnsi" w:hAnsiTheme="minorHAnsi" w:cstheme="minorHAnsi"/>
          <w:b/>
        </w:rPr>
        <w:t>Drogie i Drodzy!</w:t>
      </w:r>
    </w:p>
    <w:p w:rsidR="00AA719D" w:rsidRPr="000312EB" w:rsidRDefault="000312EB" w:rsidP="000312EB">
      <w:pPr>
        <w:pStyle w:val="NormalnyWeb"/>
        <w:spacing w:before="120" w:beforeAutospacing="0" w:after="0" w:afterAutospacing="0" w:line="312" w:lineRule="auto"/>
        <w:rPr>
          <w:rFonts w:asciiTheme="minorHAnsi" w:hAnsiTheme="minorHAnsi" w:cstheme="minorHAnsi"/>
        </w:rPr>
      </w:pPr>
      <w:r w:rsidRPr="000312EB">
        <w:rPr>
          <w:rFonts w:asciiTheme="minorHAnsi" w:hAnsiTheme="minorHAnsi" w:cstheme="minorHAnsi"/>
          <w:b/>
          <w:bCs/>
        </w:rPr>
        <w:t>Udział w Kongresie jest bezpłatny</w:t>
      </w:r>
      <w:r w:rsidRPr="000312EB">
        <w:rPr>
          <w:rFonts w:asciiTheme="minorHAnsi" w:hAnsiTheme="minorHAnsi" w:cstheme="minorHAnsi"/>
        </w:rPr>
        <w:t xml:space="preserve">. Ale sama organizacja tego przedsięwzięcia to duże koszty. Dotyczy to przygotowania Kongresu, wypracowania materiałów merytorycznych, wynajmu </w:t>
      </w:r>
      <w:proofErr w:type="spellStart"/>
      <w:r w:rsidRPr="000312EB">
        <w:rPr>
          <w:rFonts w:asciiTheme="minorHAnsi" w:hAnsiTheme="minorHAnsi" w:cstheme="minorHAnsi"/>
        </w:rPr>
        <w:t>sal</w:t>
      </w:r>
      <w:proofErr w:type="spellEnd"/>
      <w:r w:rsidRPr="000312EB">
        <w:rPr>
          <w:rFonts w:asciiTheme="minorHAnsi" w:hAnsiTheme="minorHAnsi" w:cstheme="minorHAnsi"/>
        </w:rPr>
        <w:t xml:space="preserve">, wydruku materiałów, poczęstunku dla uczestników, transmisji online, tłumaczenia na język migowy, </w:t>
      </w:r>
      <w:proofErr w:type="spellStart"/>
      <w:r w:rsidRPr="000312EB">
        <w:rPr>
          <w:rFonts w:asciiTheme="minorHAnsi" w:hAnsiTheme="minorHAnsi" w:cstheme="minorHAnsi"/>
        </w:rPr>
        <w:t>audiodyskrypcji</w:t>
      </w:r>
      <w:proofErr w:type="spellEnd"/>
      <w:r w:rsidRPr="000312EB">
        <w:rPr>
          <w:rFonts w:asciiTheme="minorHAnsi" w:hAnsiTheme="minorHAnsi" w:cstheme="minorHAnsi"/>
        </w:rPr>
        <w:t>, nagłośnienia w mediach. Każda wpłacona złotówka jest na wagę złota!</w:t>
      </w:r>
    </w:p>
    <w:p w:rsidR="000312EB" w:rsidRPr="000312EB" w:rsidRDefault="000312EB" w:rsidP="000312EB">
      <w:pPr>
        <w:spacing w:before="120" w:after="0" w:line="312" w:lineRule="auto"/>
        <w:rPr>
          <w:rFonts w:cstheme="minorHAnsi"/>
          <w:iCs/>
          <w:sz w:val="24"/>
          <w:szCs w:val="24"/>
        </w:rPr>
      </w:pPr>
      <w:r w:rsidRPr="000312EB">
        <w:rPr>
          <w:rFonts w:cstheme="minorHAnsi"/>
          <w:iCs/>
          <w:sz w:val="24"/>
          <w:szCs w:val="24"/>
        </w:rPr>
        <w:t xml:space="preserve">Każdy może realnie wesprzeć starania osób z niepełnosprawnościami w dążeniu do zmian. Wystarczy </w:t>
      </w:r>
      <w:r w:rsidR="00AA719D">
        <w:rPr>
          <w:rFonts w:cstheme="minorHAnsi"/>
          <w:iCs/>
          <w:sz w:val="24"/>
          <w:szCs w:val="24"/>
        </w:rPr>
        <w:t xml:space="preserve">wpłacić dowolną kwotę na konto: </w:t>
      </w:r>
      <w:r w:rsidR="00AA719D" w:rsidRPr="0017670F">
        <w:rPr>
          <w:rFonts w:eastAsia="Calibri" w:cstheme="minorHAnsi"/>
          <w:b/>
          <w:iCs/>
          <w:sz w:val="24"/>
          <w:szCs w:val="24"/>
        </w:rPr>
        <w:t xml:space="preserve">54-11401081-0000230998001011 – </w:t>
      </w:r>
      <w:proofErr w:type="spellStart"/>
      <w:r w:rsidR="00AA719D" w:rsidRPr="0017670F">
        <w:rPr>
          <w:rFonts w:eastAsia="Calibri" w:cstheme="minorHAnsi"/>
          <w:b/>
          <w:iCs/>
          <w:sz w:val="24"/>
          <w:szCs w:val="24"/>
        </w:rPr>
        <w:t>mBANK</w:t>
      </w:r>
      <w:proofErr w:type="spellEnd"/>
    </w:p>
    <w:p w:rsidR="000312EB" w:rsidRDefault="000312EB" w:rsidP="004B46C9">
      <w:pPr>
        <w:spacing w:before="120" w:after="0" w:line="312" w:lineRule="auto"/>
        <w:rPr>
          <w:rFonts w:cstheme="minorHAnsi"/>
          <w:iCs/>
          <w:sz w:val="24"/>
        </w:rPr>
      </w:pPr>
      <w:r w:rsidRPr="000312EB">
        <w:rPr>
          <w:rFonts w:cstheme="minorHAnsi"/>
          <w:iCs/>
          <w:sz w:val="24"/>
        </w:rPr>
        <w:t>Za każdą wpłaconą złotówkę serdecznie dziękujemy i prosimy o udostępnienie informacji o zbiórce.</w:t>
      </w:r>
    </w:p>
    <w:p w:rsidR="00AA719D" w:rsidRPr="00AA719D" w:rsidRDefault="00AA719D" w:rsidP="004B46C9">
      <w:pPr>
        <w:spacing w:before="120" w:after="0" w:line="312" w:lineRule="auto"/>
        <w:rPr>
          <w:rFonts w:cstheme="minorHAnsi"/>
          <w:iCs/>
          <w:sz w:val="24"/>
        </w:rPr>
      </w:pPr>
    </w:p>
    <w:p w:rsidR="000C1E5A" w:rsidRDefault="000C1E5A" w:rsidP="004B46C9">
      <w:pPr>
        <w:spacing w:before="120" w:after="0" w:line="312" w:lineRule="auto"/>
        <w:rPr>
          <w:rFonts w:eastAsia="Calibri" w:cstheme="minorHAnsi"/>
          <w:iCs/>
          <w:sz w:val="24"/>
        </w:rPr>
      </w:pPr>
    </w:p>
    <w:p w:rsidR="000C1E5A" w:rsidRDefault="000C1E5A" w:rsidP="004B46C9">
      <w:pPr>
        <w:spacing w:before="120" w:after="0" w:line="312" w:lineRule="auto"/>
        <w:rPr>
          <w:rFonts w:eastAsia="Calibri" w:cstheme="minorHAnsi"/>
          <w:iCs/>
          <w:sz w:val="24"/>
        </w:rPr>
      </w:pPr>
    </w:p>
    <w:p w:rsidR="009637DF" w:rsidRDefault="009637DF" w:rsidP="004B46C9">
      <w:pPr>
        <w:spacing w:before="120" w:after="0" w:line="312" w:lineRule="auto"/>
        <w:rPr>
          <w:rFonts w:eastAsia="Calibri" w:cstheme="minorHAnsi"/>
          <w:iCs/>
          <w:sz w:val="24"/>
        </w:rPr>
      </w:pPr>
      <w:r>
        <w:rPr>
          <w:rFonts w:eastAsia="Calibri" w:cstheme="minorHAnsi"/>
          <w:iCs/>
          <w:sz w:val="24"/>
        </w:rPr>
        <w:lastRenderedPageBreak/>
        <w:t xml:space="preserve">Aktualizacje o wydarzeniu dostępne będą na </w:t>
      </w:r>
      <w:hyperlink r:id="rId13" w:history="1">
        <w:r w:rsidRPr="000463A8">
          <w:rPr>
            <w:rStyle w:val="Hipercze"/>
            <w:rFonts w:eastAsia="Calibri" w:cstheme="minorHAnsi"/>
            <w:iCs/>
            <w:sz w:val="24"/>
          </w:rPr>
          <w:t>www.konwencja.org</w:t>
        </w:r>
      </w:hyperlink>
      <w:r>
        <w:rPr>
          <w:rFonts w:eastAsia="Calibri" w:cstheme="minorHAnsi"/>
          <w:iCs/>
          <w:sz w:val="24"/>
        </w:rPr>
        <w:t xml:space="preserve">, </w:t>
      </w:r>
      <w:hyperlink r:id="rId14" w:history="1">
        <w:r w:rsidR="0017670F" w:rsidRPr="000463A8">
          <w:rPr>
            <w:rStyle w:val="Hipercze"/>
            <w:rFonts w:eastAsia="Calibri" w:cstheme="minorHAnsi"/>
            <w:iCs/>
            <w:sz w:val="24"/>
          </w:rPr>
          <w:t>https://www.facebook.com/raportalternatywny/</w:t>
        </w:r>
      </w:hyperlink>
      <w:r w:rsidR="0017670F">
        <w:rPr>
          <w:rFonts w:eastAsia="Calibri" w:cstheme="minorHAnsi"/>
          <w:iCs/>
          <w:sz w:val="24"/>
        </w:rPr>
        <w:t xml:space="preserve"> oraz w specjalnie utworzonym wydarzeniu </w:t>
      </w:r>
      <w:hyperlink r:id="rId15" w:history="1">
        <w:r w:rsidR="0017670F" w:rsidRPr="000463A8">
          <w:rPr>
            <w:rStyle w:val="Hipercze"/>
            <w:rFonts w:eastAsia="Calibri" w:cstheme="minorHAnsi"/>
            <w:iCs/>
            <w:sz w:val="24"/>
          </w:rPr>
          <w:t>https://www.facebook.com/events/198612920949740/</w:t>
        </w:r>
      </w:hyperlink>
      <w:r w:rsidR="0017670F">
        <w:rPr>
          <w:rFonts w:eastAsia="Calibri" w:cstheme="minorHAnsi"/>
          <w:iCs/>
          <w:sz w:val="24"/>
        </w:rPr>
        <w:t>. Zachęcamy do dołączania się!</w:t>
      </w:r>
    </w:p>
    <w:p w:rsidR="00D8256D" w:rsidRDefault="00D8256D" w:rsidP="004B46C9">
      <w:pPr>
        <w:spacing w:before="120" w:after="0" w:line="312" w:lineRule="auto"/>
        <w:rPr>
          <w:rFonts w:eastAsia="Calibri" w:cstheme="minorHAnsi"/>
          <w:iCs/>
          <w:sz w:val="24"/>
        </w:rPr>
      </w:pPr>
    </w:p>
    <w:p w:rsidR="00D03E79" w:rsidRPr="004B46C9" w:rsidRDefault="00D03E79" w:rsidP="004B46C9">
      <w:pPr>
        <w:spacing w:before="120" w:after="0" w:line="312" w:lineRule="auto"/>
        <w:rPr>
          <w:rFonts w:eastAsia="Calibri" w:cstheme="minorHAnsi"/>
          <w:iCs/>
          <w:sz w:val="24"/>
        </w:rPr>
      </w:pPr>
    </w:p>
    <w:p w:rsidR="004B46C9" w:rsidRPr="00D03E79" w:rsidRDefault="00D03E79" w:rsidP="00D03E79">
      <w:pPr>
        <w:spacing w:before="120" w:after="0" w:line="312" w:lineRule="auto"/>
        <w:jc w:val="center"/>
        <w:rPr>
          <w:rFonts w:eastAsia="Times New Roman" w:cstheme="minorHAnsi"/>
          <w:b/>
          <w:i/>
          <w:sz w:val="24"/>
          <w:szCs w:val="24"/>
          <w:lang w:eastAsia="pl-PL"/>
        </w:rPr>
      </w:pPr>
      <w:r w:rsidRPr="00D03E79">
        <w:rPr>
          <w:rFonts w:eastAsia="Times New Roman" w:cstheme="minorHAnsi"/>
          <w:b/>
          <w:i/>
          <w:sz w:val="24"/>
          <w:szCs w:val="24"/>
          <w:lang w:eastAsia="pl-PL"/>
        </w:rPr>
        <w:t xml:space="preserve">Honorowy Patronat nad wydarzeniem objął Rzecznik Praw Obywatelskich, dr Adam </w:t>
      </w:r>
      <w:proofErr w:type="spellStart"/>
      <w:r w:rsidRPr="00D03E79">
        <w:rPr>
          <w:rFonts w:eastAsia="Times New Roman" w:cstheme="minorHAnsi"/>
          <w:b/>
          <w:i/>
          <w:sz w:val="24"/>
          <w:szCs w:val="24"/>
          <w:lang w:eastAsia="pl-PL"/>
        </w:rPr>
        <w:t>Bodnar</w:t>
      </w:r>
      <w:proofErr w:type="spellEnd"/>
      <w:r w:rsidRPr="00D03E79">
        <w:rPr>
          <w:rFonts w:eastAsia="Times New Roman" w:cstheme="minorHAnsi"/>
          <w:b/>
          <w:i/>
          <w:sz w:val="24"/>
          <w:szCs w:val="24"/>
          <w:lang w:eastAsia="pl-PL"/>
        </w:rPr>
        <w:t>.</w:t>
      </w:r>
    </w:p>
    <w:p w:rsidR="00D03E79" w:rsidRDefault="00D03E79" w:rsidP="00D03E79">
      <w:pPr>
        <w:spacing w:before="120" w:after="0" w:line="312" w:lineRule="auto"/>
        <w:jc w:val="center"/>
        <w:rPr>
          <w:rFonts w:eastAsia="Times New Roman" w:cstheme="minorHAnsi"/>
          <w:b/>
          <w:sz w:val="24"/>
          <w:szCs w:val="24"/>
          <w:lang w:eastAsia="pl-PL"/>
        </w:rPr>
      </w:pPr>
    </w:p>
    <w:p w:rsidR="00D03E79" w:rsidRPr="00D03E79" w:rsidRDefault="00D03E79" w:rsidP="00D03E79">
      <w:pPr>
        <w:spacing w:before="120" w:after="0" w:line="312" w:lineRule="auto"/>
        <w:jc w:val="center"/>
        <w:rPr>
          <w:rFonts w:eastAsia="Times New Roman" w:cstheme="minorHAnsi"/>
          <w:b/>
          <w:sz w:val="24"/>
          <w:szCs w:val="24"/>
          <w:lang w:eastAsia="pl-PL"/>
        </w:rPr>
      </w:pPr>
      <w:r>
        <w:rPr>
          <w:rFonts w:eastAsia="Times New Roman" w:cstheme="minorHAnsi"/>
          <w:b/>
          <w:noProof/>
          <w:sz w:val="24"/>
          <w:szCs w:val="24"/>
          <w:lang w:eastAsia="pl-PL"/>
        </w:rPr>
        <w:drawing>
          <wp:inline distT="0" distB="0" distL="0" distR="0">
            <wp:extent cx="1943100" cy="1096848"/>
            <wp:effectExtent l="0" t="0" r="0" b="8255"/>
            <wp:docPr id="3" name="Obraz 3" descr="Na białym tle znajduje się pomarańczowa budowla. W środku skupieni są ludzie, którzy stoją pod strzelistym, trójkątnym dachem. Całość ma sugerować wspólnotę i wsparcie. Budowlę wykańczają trzystopniowe schody." title="Logo 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zecznik-praw_WWW-620x3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1430" cy="1112840"/>
                    </a:xfrm>
                    <a:prstGeom prst="rect">
                      <a:avLst/>
                    </a:prstGeom>
                  </pic:spPr>
                </pic:pic>
              </a:graphicData>
            </a:graphic>
          </wp:inline>
        </w:drawing>
      </w:r>
    </w:p>
    <w:p w:rsidR="0017670F" w:rsidRPr="004B46C9" w:rsidRDefault="0017670F" w:rsidP="004B46C9">
      <w:pPr>
        <w:spacing w:before="120" w:after="0" w:line="312" w:lineRule="auto"/>
        <w:rPr>
          <w:rFonts w:eastAsia="Times New Roman" w:cstheme="minorHAnsi"/>
          <w:sz w:val="24"/>
          <w:szCs w:val="24"/>
          <w:lang w:eastAsia="pl-PL"/>
        </w:rPr>
      </w:pPr>
    </w:p>
    <w:p w:rsidR="004B46C9" w:rsidRPr="004B46C9" w:rsidRDefault="004B46C9" w:rsidP="004B46C9">
      <w:pPr>
        <w:spacing w:before="120" w:after="0" w:line="312" w:lineRule="auto"/>
        <w:jc w:val="center"/>
        <w:rPr>
          <w:rFonts w:eastAsia="Calibri" w:cstheme="minorHAnsi"/>
          <w:b/>
          <w:color w:val="0070C0"/>
          <w:sz w:val="24"/>
        </w:rPr>
      </w:pPr>
      <w:r w:rsidRPr="004B46C9">
        <w:rPr>
          <w:rFonts w:eastAsia="Calibri" w:cstheme="minorHAnsi"/>
          <w:b/>
          <w:color w:val="0070C0"/>
          <w:sz w:val="24"/>
        </w:rPr>
        <w:t>Do zobaczenia 25 października w Warszawie na IV Kongresie Osób z Niepełnosprawnościami!</w:t>
      </w:r>
    </w:p>
    <w:p w:rsidR="004B46C9" w:rsidRPr="004B46C9" w:rsidRDefault="004B46C9" w:rsidP="004B46C9">
      <w:pPr>
        <w:spacing w:before="120" w:after="0" w:line="312" w:lineRule="auto"/>
        <w:jc w:val="center"/>
        <w:rPr>
          <w:rFonts w:eastAsia="Calibri" w:cstheme="minorHAnsi"/>
          <w:b/>
          <w:color w:val="0070C0"/>
          <w:sz w:val="24"/>
        </w:rPr>
      </w:pPr>
      <w:r w:rsidRPr="004B46C9">
        <w:rPr>
          <w:rFonts w:eastAsia="Calibri" w:cstheme="minorHAnsi"/>
          <w:b/>
          <w:color w:val="0070C0"/>
          <w:sz w:val="24"/>
        </w:rPr>
        <w:t>Za Niezależnym Życiem!</w:t>
      </w:r>
    </w:p>
    <w:p w:rsidR="00D03E79" w:rsidRDefault="00D03E79" w:rsidP="00494DFF"/>
    <w:p w:rsidR="00D8256D" w:rsidRPr="008B0EB1" w:rsidRDefault="00AA719D" w:rsidP="00C67D81">
      <w:r>
        <w:rPr>
          <w:noProof/>
          <w:lang w:eastAsia="pl-PL"/>
        </w:rPr>
        <w:drawing>
          <wp:inline distT="0" distB="0" distL="0" distR="0">
            <wp:extent cx="5760720" cy="2167255"/>
            <wp:effectExtent l="0" t="0" r="0" b="4445"/>
            <wp:docPr id="1" name="Obraz 1" descr="Grafika promuje IV Kongres Osób z Nipełnosprawnościami. Na grafice, pośrodku znajduje się czarny napis z niebieskim znaczkiem #ZaNiezależnymŻyciem. Nd nim widnieje napis IV Kongres Osób z  Niepełnosprawnościami, natomiast pod mieści się data 25 października 2018 r. W prawym, dolnym rogu miesci się napis konwencja.org. Wzdłuż górnej krawędzi umieszczono logotypy Kongresu, Konwentów Regionalnych, Ambasadora Konwencji oraz Monitoringu wdrażana Konwencji.  Na samym dole banneru, pośrodku widnieje logotyp Rzecznika Praw Obywatelskich oraz Ambasady Stanów Zjednoczonych. Przy dolnej, lewej krawędzi znajduje się odniesienie - konwencja.org." title="Grafika promująca IV Kongres Osób z Niepełnosprawności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romujący IV Kongres Osób z Niepełnosprawnościami.png"/>
                    <pic:cNvPicPr/>
                  </pic:nvPicPr>
                  <pic:blipFill>
                    <a:blip r:embed="rId17">
                      <a:extLst>
                        <a:ext uri="{28A0092B-C50C-407E-A947-70E740481C1C}">
                          <a14:useLocalDpi xmlns:a14="http://schemas.microsoft.com/office/drawing/2010/main" val="0"/>
                        </a:ext>
                      </a:extLst>
                    </a:blip>
                    <a:stretch>
                      <a:fillRect/>
                    </a:stretch>
                  </pic:blipFill>
                  <pic:spPr>
                    <a:xfrm>
                      <a:off x="0" y="0"/>
                      <a:ext cx="5760720" cy="2167255"/>
                    </a:xfrm>
                    <a:prstGeom prst="rect">
                      <a:avLst/>
                    </a:prstGeom>
                  </pic:spPr>
                </pic:pic>
              </a:graphicData>
            </a:graphic>
          </wp:inline>
        </w:drawing>
      </w:r>
    </w:p>
    <w:sectPr w:rsidR="00D8256D" w:rsidRPr="008B0EB1" w:rsidSect="00D03E79">
      <w:headerReference w:type="default" r:id="rId18"/>
      <w:footerReference w:type="default" r:id="rId1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05" w:rsidRDefault="00076205" w:rsidP="007B7EBC">
      <w:pPr>
        <w:spacing w:after="0" w:line="240" w:lineRule="auto"/>
      </w:pPr>
      <w:r>
        <w:separator/>
      </w:r>
    </w:p>
  </w:endnote>
  <w:endnote w:type="continuationSeparator" w:id="0">
    <w:p w:rsidR="00076205" w:rsidRDefault="00076205" w:rsidP="007B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C" w:rsidRDefault="008B0EB1" w:rsidP="008B0EB1">
    <w:pPr>
      <w:pStyle w:val="Stopka"/>
      <w:tabs>
        <w:tab w:val="clear" w:pos="9072"/>
      </w:tabs>
    </w:pPr>
    <w:r>
      <w:tab/>
    </w:r>
  </w:p>
  <w:p w:rsidR="007B7EBC" w:rsidRDefault="007B7EBC">
    <w:pPr>
      <w:pStyle w:val="Stopka"/>
    </w:pPr>
  </w:p>
  <w:p w:rsidR="007B7EBC" w:rsidRDefault="007B7EBC">
    <w:pPr>
      <w:pStyle w:val="Stopka"/>
    </w:pPr>
  </w:p>
  <w:p w:rsidR="007B7EBC" w:rsidRDefault="007B7EBC" w:rsidP="007B7EBC">
    <w:pPr>
      <w:pStyle w:val="Stopka"/>
      <w:jc w:val="center"/>
    </w:pPr>
  </w:p>
  <w:p w:rsidR="007B7EBC" w:rsidRDefault="007B7EBC" w:rsidP="007B7EB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05" w:rsidRDefault="00076205" w:rsidP="007B7EBC">
      <w:pPr>
        <w:spacing w:after="0" w:line="240" w:lineRule="auto"/>
      </w:pPr>
      <w:r>
        <w:separator/>
      </w:r>
    </w:p>
  </w:footnote>
  <w:footnote w:type="continuationSeparator" w:id="0">
    <w:p w:rsidR="00076205" w:rsidRDefault="00076205" w:rsidP="007B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BC" w:rsidRDefault="001C657E" w:rsidP="007B7EBC">
    <w:pPr>
      <w:pStyle w:val="Nagwek"/>
      <w:jc w:val="center"/>
    </w:pPr>
    <w:r>
      <w:rPr>
        <w:noProof/>
        <w:lang w:eastAsia="pl-PL"/>
      </w:rPr>
      <w:drawing>
        <wp:anchor distT="0" distB="0" distL="114300" distR="114300" simplePos="0" relativeHeight="251665408" behindDoc="0" locked="0" layoutInCell="1" allowOverlap="1" wp14:anchorId="074F8E26" wp14:editId="120CF9A3">
          <wp:simplePos x="0" y="0"/>
          <wp:positionH relativeFrom="column">
            <wp:posOffset>1371600</wp:posOffset>
          </wp:positionH>
          <wp:positionV relativeFrom="paragraph">
            <wp:posOffset>265430</wp:posOffset>
          </wp:positionV>
          <wp:extent cx="1143000" cy="351519"/>
          <wp:effectExtent l="0" t="0" r="0" b="0"/>
          <wp:wrapNone/>
          <wp:docPr id="7" name="Obraz 7" descr="Logotyp Konwentu Regionalnego Kongresu Osób z Niepełnosprawnościami:&#10;Po lewej symboliczny, uproszczony obraz w kolorze żółty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KONWENT&quot;, dalej mniejszą czcionką, w drugim: &quot;REGIONALNY KONGRESU OSÓB&quot;, w trzecim: &quot;Z NIEPEŁNOSPRAWNOŚCIAMI&quot;." title="Logotyp &quot;Konwent Regionaln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went_logotyp ogól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51519"/>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7456" behindDoc="0" locked="0" layoutInCell="1" allowOverlap="1" wp14:anchorId="08877F8D" wp14:editId="5134EA5D">
          <wp:simplePos x="0" y="0"/>
          <wp:positionH relativeFrom="margin">
            <wp:posOffset>2981325</wp:posOffset>
          </wp:positionH>
          <wp:positionV relativeFrom="paragraph">
            <wp:posOffset>247650</wp:posOffset>
          </wp:positionV>
          <wp:extent cx="1104900" cy="404960"/>
          <wp:effectExtent l="0" t="0" r="0" b="0"/>
          <wp:wrapNone/>
          <wp:docPr id="8" name="Obraz 8" descr="Logotyp Ambasadora Konwencji:&#10;Po lewej symboliczny, uproszczony obraz w kolorze zielony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AMBASADOR&quot;, dalej mniejszą czcionką, w drugim: &quot;KONWENCJI O PRAWACH OSÓB&quot;, w trzecim: &quot;Z NIEPEŁNOSPRAWNOŚCIAMI&quot;." title="Logotyp &quot;Ambasador Konwencj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basador_logoty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4900" cy="40496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3638AFE6" wp14:editId="37C0E239">
          <wp:simplePos x="0" y="0"/>
          <wp:positionH relativeFrom="margin">
            <wp:posOffset>4591050</wp:posOffset>
          </wp:positionH>
          <wp:positionV relativeFrom="paragraph">
            <wp:posOffset>262255</wp:posOffset>
          </wp:positionV>
          <wp:extent cx="1209675" cy="336981"/>
          <wp:effectExtent l="0" t="0" r="0" b="6350"/>
          <wp:wrapNone/>
          <wp:docPr id="9" name="Obraz 9" descr="Logotyp Monitoringu wdrażania Konwencji:&#10;Po lewej symboliczny, uproszczony obraz w kolorze fioletowy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MONITORING&quot;, w drugim mniejszą czczionką: &quot;WDRAŻANIA KONWENCJI&quot;." title="Logotyp &quot;Monitoring wdrażania Konwencj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itoring.jpg"/>
                  <pic:cNvPicPr/>
                </pic:nvPicPr>
                <pic:blipFill>
                  <a:blip r:embed="rId3">
                    <a:extLst>
                      <a:ext uri="{28A0092B-C50C-407E-A947-70E740481C1C}">
                        <a14:useLocalDpi xmlns:a14="http://schemas.microsoft.com/office/drawing/2010/main" val="0"/>
                      </a:ext>
                    </a:extLst>
                  </a:blip>
                  <a:stretch>
                    <a:fillRect/>
                  </a:stretch>
                </pic:blipFill>
                <pic:spPr>
                  <a:xfrm>
                    <a:off x="0" y="0"/>
                    <a:ext cx="1209675" cy="33698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4A8BAA3E" wp14:editId="6B0EF63F">
          <wp:simplePos x="0" y="0"/>
          <wp:positionH relativeFrom="margin">
            <wp:posOffset>-114300</wp:posOffset>
          </wp:positionH>
          <wp:positionV relativeFrom="paragraph">
            <wp:posOffset>247650</wp:posOffset>
          </wp:positionV>
          <wp:extent cx="1095375" cy="416682"/>
          <wp:effectExtent l="0" t="0" r="0" b="2540"/>
          <wp:wrapNone/>
          <wp:docPr id="6" name="Obraz 6" descr="Logotyp Kongresu Osób z Niepełnosprawnościami:&#10;Po lewej symboliczny, uproszczony obraz w kolorze niebieskim 4 osób trzymających się za ręce i stykających się nogami. Ręce tworzą okrąg z 4 głowami na zewnątrz. Tułowie i stykające się nogi tworzą jak gdyby kwadrat z wklęsłymi do środka bokami.&#10;Centralnie i na prawo napis w kolorze szarym dużymi literami: w pierwszym wierszu dużą czcionką &quot;KONGRES&quot;, w drugim mniejszą czczionką: &quot;OSÓB Z NIEPEŁNOSPRAWNOŚCIAMI&quot;." title="Logotyp &quot;Kongres Osób z Niepełnosprawnościam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 października 201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4166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EB6"/>
    <w:multiLevelType w:val="hybridMultilevel"/>
    <w:tmpl w:val="88A83C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BF30B3B"/>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CBC29B0"/>
    <w:multiLevelType w:val="hybridMultilevel"/>
    <w:tmpl w:val="E7067FA6"/>
    <w:lvl w:ilvl="0" w:tplc="C71AA2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E5275"/>
    <w:multiLevelType w:val="hybridMultilevel"/>
    <w:tmpl w:val="C50C1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494F3C"/>
    <w:multiLevelType w:val="hybridMultilevel"/>
    <w:tmpl w:val="1D28063C"/>
    <w:lvl w:ilvl="0" w:tplc="032C325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A4323"/>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140F269E"/>
    <w:multiLevelType w:val="hybridMultilevel"/>
    <w:tmpl w:val="4A4A821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73A0A75"/>
    <w:multiLevelType w:val="hybridMultilevel"/>
    <w:tmpl w:val="0B02BBA6"/>
    <w:lvl w:ilvl="0" w:tplc="F69AFF76">
      <w:start w:val="1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A22B1E"/>
    <w:multiLevelType w:val="hybridMultilevel"/>
    <w:tmpl w:val="A6161F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E34F1"/>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150746D"/>
    <w:multiLevelType w:val="hybridMultilevel"/>
    <w:tmpl w:val="A7F4B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0B48E0"/>
    <w:multiLevelType w:val="hybridMultilevel"/>
    <w:tmpl w:val="C50C16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B65678"/>
    <w:multiLevelType w:val="hybridMultilevel"/>
    <w:tmpl w:val="1464B7D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3A2E46D9"/>
    <w:multiLevelType w:val="hybridMultilevel"/>
    <w:tmpl w:val="8D36C5EE"/>
    <w:lvl w:ilvl="0" w:tplc="0415000F">
      <w:start w:val="1"/>
      <w:numFmt w:val="decimal"/>
      <w:lvlText w:val="%1."/>
      <w:lvlJc w:val="left"/>
      <w:pPr>
        <w:ind w:left="720" w:hanging="360"/>
      </w:pPr>
      <w:rPr>
        <w:rFonts w:hint="default"/>
      </w:rPr>
    </w:lvl>
    <w:lvl w:ilvl="1" w:tplc="C71AA2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146D6"/>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4B1478D1"/>
    <w:multiLevelType w:val="hybridMultilevel"/>
    <w:tmpl w:val="75AE2B3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15:restartNumberingAfterBreak="0">
    <w:nsid w:val="4DDE0213"/>
    <w:multiLevelType w:val="hybridMultilevel"/>
    <w:tmpl w:val="98BA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23581D"/>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53064135"/>
    <w:multiLevelType w:val="hybridMultilevel"/>
    <w:tmpl w:val="9AD8EE0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64D0308"/>
    <w:multiLevelType w:val="hybridMultilevel"/>
    <w:tmpl w:val="E12E30B6"/>
    <w:lvl w:ilvl="0" w:tplc="0415001B">
      <w:start w:val="1"/>
      <w:numFmt w:val="lowerRoman"/>
      <w:lvlText w:val="%1."/>
      <w:lvlJc w:val="righ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0" w15:restartNumberingAfterBreak="0">
    <w:nsid w:val="638001F0"/>
    <w:multiLevelType w:val="hybridMultilevel"/>
    <w:tmpl w:val="3190AB7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7C07C03"/>
    <w:multiLevelType w:val="hybridMultilevel"/>
    <w:tmpl w:val="98BAB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947EF9"/>
    <w:multiLevelType w:val="hybridMultilevel"/>
    <w:tmpl w:val="F9664022"/>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6CD867FA"/>
    <w:multiLevelType w:val="hybridMultilevel"/>
    <w:tmpl w:val="7A14BAC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6DDF419D"/>
    <w:multiLevelType w:val="hybridMultilevel"/>
    <w:tmpl w:val="9C0AB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30E24ED"/>
    <w:multiLevelType w:val="hybridMultilevel"/>
    <w:tmpl w:val="BAC6D510"/>
    <w:lvl w:ilvl="0" w:tplc="0415001B">
      <w:start w:val="1"/>
      <w:numFmt w:val="lowerRoman"/>
      <w:lvlText w:val="%1."/>
      <w:lvlJc w:val="right"/>
      <w:pPr>
        <w:ind w:left="5580" w:hanging="360"/>
      </w:pPr>
    </w:lvl>
    <w:lvl w:ilvl="1" w:tplc="04150019" w:tentative="1">
      <w:start w:val="1"/>
      <w:numFmt w:val="lowerLetter"/>
      <w:lvlText w:val="%2."/>
      <w:lvlJc w:val="left"/>
      <w:pPr>
        <w:ind w:left="6300" w:hanging="360"/>
      </w:pPr>
    </w:lvl>
    <w:lvl w:ilvl="2" w:tplc="0415001B" w:tentative="1">
      <w:start w:val="1"/>
      <w:numFmt w:val="lowerRoman"/>
      <w:lvlText w:val="%3."/>
      <w:lvlJc w:val="right"/>
      <w:pPr>
        <w:ind w:left="7020" w:hanging="180"/>
      </w:pPr>
    </w:lvl>
    <w:lvl w:ilvl="3" w:tplc="0415000F" w:tentative="1">
      <w:start w:val="1"/>
      <w:numFmt w:val="decimal"/>
      <w:lvlText w:val="%4."/>
      <w:lvlJc w:val="left"/>
      <w:pPr>
        <w:ind w:left="7740" w:hanging="360"/>
      </w:pPr>
    </w:lvl>
    <w:lvl w:ilvl="4" w:tplc="04150019" w:tentative="1">
      <w:start w:val="1"/>
      <w:numFmt w:val="lowerLetter"/>
      <w:lvlText w:val="%5."/>
      <w:lvlJc w:val="left"/>
      <w:pPr>
        <w:ind w:left="8460" w:hanging="360"/>
      </w:pPr>
    </w:lvl>
    <w:lvl w:ilvl="5" w:tplc="0415001B" w:tentative="1">
      <w:start w:val="1"/>
      <w:numFmt w:val="lowerRoman"/>
      <w:lvlText w:val="%6."/>
      <w:lvlJc w:val="right"/>
      <w:pPr>
        <w:ind w:left="9180" w:hanging="180"/>
      </w:pPr>
    </w:lvl>
    <w:lvl w:ilvl="6" w:tplc="0415000F" w:tentative="1">
      <w:start w:val="1"/>
      <w:numFmt w:val="decimal"/>
      <w:lvlText w:val="%7."/>
      <w:lvlJc w:val="left"/>
      <w:pPr>
        <w:ind w:left="9900" w:hanging="360"/>
      </w:pPr>
    </w:lvl>
    <w:lvl w:ilvl="7" w:tplc="04150019" w:tentative="1">
      <w:start w:val="1"/>
      <w:numFmt w:val="lowerLetter"/>
      <w:lvlText w:val="%8."/>
      <w:lvlJc w:val="left"/>
      <w:pPr>
        <w:ind w:left="10620" w:hanging="360"/>
      </w:pPr>
    </w:lvl>
    <w:lvl w:ilvl="8" w:tplc="0415001B" w:tentative="1">
      <w:start w:val="1"/>
      <w:numFmt w:val="lowerRoman"/>
      <w:lvlText w:val="%9."/>
      <w:lvlJc w:val="right"/>
      <w:pPr>
        <w:ind w:left="11340" w:hanging="180"/>
      </w:pPr>
    </w:lvl>
  </w:abstractNum>
  <w:abstractNum w:abstractNumId="26" w15:restartNumberingAfterBreak="0">
    <w:nsid w:val="7859463E"/>
    <w:multiLevelType w:val="hybridMultilevel"/>
    <w:tmpl w:val="E508271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79B8545C"/>
    <w:multiLevelType w:val="multilevel"/>
    <w:tmpl w:val="DFCC2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FA4077C"/>
    <w:multiLevelType w:val="hybridMultilevel"/>
    <w:tmpl w:val="873A301A"/>
    <w:lvl w:ilvl="0" w:tplc="0415001B">
      <w:start w:val="1"/>
      <w:numFmt w:val="lowerRoman"/>
      <w:lvlText w:val="%1."/>
      <w:lvlJc w:val="right"/>
      <w:pPr>
        <w:ind w:left="7200" w:hanging="360"/>
      </w:pPr>
    </w:lvl>
    <w:lvl w:ilvl="1" w:tplc="04150019" w:tentative="1">
      <w:start w:val="1"/>
      <w:numFmt w:val="lowerLetter"/>
      <w:lvlText w:val="%2."/>
      <w:lvlJc w:val="left"/>
      <w:pPr>
        <w:ind w:left="7920" w:hanging="360"/>
      </w:pPr>
    </w:lvl>
    <w:lvl w:ilvl="2" w:tplc="0415001B" w:tentative="1">
      <w:start w:val="1"/>
      <w:numFmt w:val="lowerRoman"/>
      <w:lvlText w:val="%3."/>
      <w:lvlJc w:val="right"/>
      <w:pPr>
        <w:ind w:left="8640" w:hanging="180"/>
      </w:pPr>
    </w:lvl>
    <w:lvl w:ilvl="3" w:tplc="0415000F" w:tentative="1">
      <w:start w:val="1"/>
      <w:numFmt w:val="decimal"/>
      <w:lvlText w:val="%4."/>
      <w:lvlJc w:val="left"/>
      <w:pPr>
        <w:ind w:left="9360" w:hanging="360"/>
      </w:pPr>
    </w:lvl>
    <w:lvl w:ilvl="4" w:tplc="04150019" w:tentative="1">
      <w:start w:val="1"/>
      <w:numFmt w:val="lowerLetter"/>
      <w:lvlText w:val="%5."/>
      <w:lvlJc w:val="left"/>
      <w:pPr>
        <w:ind w:left="10080" w:hanging="360"/>
      </w:pPr>
    </w:lvl>
    <w:lvl w:ilvl="5" w:tplc="0415001B" w:tentative="1">
      <w:start w:val="1"/>
      <w:numFmt w:val="lowerRoman"/>
      <w:lvlText w:val="%6."/>
      <w:lvlJc w:val="right"/>
      <w:pPr>
        <w:ind w:left="10800" w:hanging="180"/>
      </w:pPr>
    </w:lvl>
    <w:lvl w:ilvl="6" w:tplc="0415000F" w:tentative="1">
      <w:start w:val="1"/>
      <w:numFmt w:val="decimal"/>
      <w:lvlText w:val="%7."/>
      <w:lvlJc w:val="left"/>
      <w:pPr>
        <w:ind w:left="11520" w:hanging="360"/>
      </w:pPr>
    </w:lvl>
    <w:lvl w:ilvl="7" w:tplc="04150019" w:tentative="1">
      <w:start w:val="1"/>
      <w:numFmt w:val="lowerLetter"/>
      <w:lvlText w:val="%8."/>
      <w:lvlJc w:val="left"/>
      <w:pPr>
        <w:ind w:left="12240" w:hanging="360"/>
      </w:pPr>
    </w:lvl>
    <w:lvl w:ilvl="8" w:tplc="0415001B" w:tentative="1">
      <w:start w:val="1"/>
      <w:numFmt w:val="lowerRoman"/>
      <w:lvlText w:val="%9."/>
      <w:lvlJc w:val="right"/>
      <w:pPr>
        <w:ind w:left="12960" w:hanging="180"/>
      </w:pPr>
    </w:lvl>
  </w:abstractNum>
  <w:num w:numId="1">
    <w:abstractNumId w:val="27"/>
  </w:num>
  <w:num w:numId="2">
    <w:abstractNumId w:val="13"/>
  </w:num>
  <w:num w:numId="3">
    <w:abstractNumId w:val="8"/>
  </w:num>
  <w:num w:numId="4">
    <w:abstractNumId w:val="11"/>
  </w:num>
  <w:num w:numId="5">
    <w:abstractNumId w:val="16"/>
  </w:num>
  <w:num w:numId="6">
    <w:abstractNumId w:val="3"/>
  </w:num>
  <w:num w:numId="7">
    <w:abstractNumId w:val="4"/>
  </w:num>
  <w:num w:numId="8">
    <w:abstractNumId w:val="2"/>
  </w:num>
  <w:num w:numId="9">
    <w:abstractNumId w:val="26"/>
  </w:num>
  <w:num w:numId="10">
    <w:abstractNumId w:val="2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21"/>
  </w:num>
  <w:num w:numId="15">
    <w:abstractNumId w:val="1"/>
  </w:num>
  <w:num w:numId="16">
    <w:abstractNumId w:val="15"/>
  </w:num>
  <w:num w:numId="17">
    <w:abstractNumId w:val="9"/>
  </w:num>
  <w:num w:numId="18">
    <w:abstractNumId w:val="20"/>
  </w:num>
  <w:num w:numId="19">
    <w:abstractNumId w:val="12"/>
  </w:num>
  <w:num w:numId="20">
    <w:abstractNumId w:val="19"/>
  </w:num>
  <w:num w:numId="21">
    <w:abstractNumId w:val="18"/>
  </w:num>
  <w:num w:numId="22">
    <w:abstractNumId w:val="25"/>
  </w:num>
  <w:num w:numId="23">
    <w:abstractNumId w:val="23"/>
  </w:num>
  <w:num w:numId="24">
    <w:abstractNumId w:val="28"/>
  </w:num>
  <w:num w:numId="25">
    <w:abstractNumId w:val="14"/>
  </w:num>
  <w:num w:numId="26">
    <w:abstractNumId w:val="5"/>
  </w:num>
  <w:num w:numId="27">
    <w:abstractNumId w:val="17"/>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BC"/>
    <w:rsid w:val="000312EB"/>
    <w:rsid w:val="00076205"/>
    <w:rsid w:val="0009767C"/>
    <w:rsid w:val="000C1E5A"/>
    <w:rsid w:val="000F4F9B"/>
    <w:rsid w:val="001625DC"/>
    <w:rsid w:val="0017670F"/>
    <w:rsid w:val="001C0CF9"/>
    <w:rsid w:val="001C657E"/>
    <w:rsid w:val="001D1272"/>
    <w:rsid w:val="001D6866"/>
    <w:rsid w:val="0020143D"/>
    <w:rsid w:val="00290522"/>
    <w:rsid w:val="002A47B0"/>
    <w:rsid w:val="00315EE2"/>
    <w:rsid w:val="0034473E"/>
    <w:rsid w:val="00351D12"/>
    <w:rsid w:val="00414082"/>
    <w:rsid w:val="00431BC3"/>
    <w:rsid w:val="00494DFF"/>
    <w:rsid w:val="0049734F"/>
    <w:rsid w:val="004B46C9"/>
    <w:rsid w:val="004B4D23"/>
    <w:rsid w:val="004C2640"/>
    <w:rsid w:val="005041D7"/>
    <w:rsid w:val="00575DE5"/>
    <w:rsid w:val="00587FFD"/>
    <w:rsid w:val="006A798B"/>
    <w:rsid w:val="006C21D3"/>
    <w:rsid w:val="00712AF0"/>
    <w:rsid w:val="00716B7B"/>
    <w:rsid w:val="00732C3F"/>
    <w:rsid w:val="007B0C81"/>
    <w:rsid w:val="007B7EBC"/>
    <w:rsid w:val="007D1CA4"/>
    <w:rsid w:val="007D4BDC"/>
    <w:rsid w:val="00821AA2"/>
    <w:rsid w:val="00836175"/>
    <w:rsid w:val="008B0EB1"/>
    <w:rsid w:val="008F24EE"/>
    <w:rsid w:val="00934801"/>
    <w:rsid w:val="009637DF"/>
    <w:rsid w:val="009B7D4B"/>
    <w:rsid w:val="00A155FC"/>
    <w:rsid w:val="00A50E24"/>
    <w:rsid w:val="00AA719D"/>
    <w:rsid w:val="00B16BA4"/>
    <w:rsid w:val="00B72BE1"/>
    <w:rsid w:val="00BD6A29"/>
    <w:rsid w:val="00BF1ECE"/>
    <w:rsid w:val="00C114AA"/>
    <w:rsid w:val="00C65A70"/>
    <w:rsid w:val="00C67D81"/>
    <w:rsid w:val="00CC0F2F"/>
    <w:rsid w:val="00D03E79"/>
    <w:rsid w:val="00D043E9"/>
    <w:rsid w:val="00D478B7"/>
    <w:rsid w:val="00D64CEC"/>
    <w:rsid w:val="00D8256D"/>
    <w:rsid w:val="00D83F29"/>
    <w:rsid w:val="00DA7492"/>
    <w:rsid w:val="00DC28EA"/>
    <w:rsid w:val="00DE2061"/>
    <w:rsid w:val="00E109F2"/>
    <w:rsid w:val="00E665CF"/>
    <w:rsid w:val="00EC1B60"/>
    <w:rsid w:val="00EC4D0C"/>
    <w:rsid w:val="00F17EF3"/>
    <w:rsid w:val="00F42EEB"/>
    <w:rsid w:val="00F43253"/>
    <w:rsid w:val="00FC0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3391"/>
  <w15:chartTrackingRefBased/>
  <w15:docId w15:val="{9ACF0F7A-7C39-4490-A7D7-3209E61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7D4B"/>
    <w:pPr>
      <w:spacing w:after="200" w:line="276" w:lineRule="auto"/>
    </w:pPr>
  </w:style>
  <w:style w:type="paragraph" w:styleId="Nagwek1">
    <w:name w:val="heading 1"/>
    <w:basedOn w:val="Normalny"/>
    <w:next w:val="Normalny"/>
    <w:link w:val="Nagwek1Znak"/>
    <w:uiPriority w:val="9"/>
    <w:qFormat/>
    <w:rsid w:val="009B7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B7D4B"/>
    <w:pPr>
      <w:keepNext/>
      <w:keepLines/>
      <w:spacing w:before="120" w:after="0"/>
      <w:outlineLvl w:val="1"/>
    </w:pPr>
    <w:rPr>
      <w:rFonts w:ascii="Arial" w:eastAsiaTheme="majorEastAsia" w:hAnsi="Arial" w:cs="Arial"/>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7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EBC"/>
  </w:style>
  <w:style w:type="paragraph" w:styleId="Stopka">
    <w:name w:val="footer"/>
    <w:basedOn w:val="Normalny"/>
    <w:link w:val="StopkaZnak"/>
    <w:uiPriority w:val="99"/>
    <w:unhideWhenUsed/>
    <w:rsid w:val="007B7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EBC"/>
  </w:style>
  <w:style w:type="character" w:styleId="Hipercze">
    <w:name w:val="Hyperlink"/>
    <w:basedOn w:val="Domylnaczcionkaakapitu"/>
    <w:uiPriority w:val="99"/>
    <w:unhideWhenUsed/>
    <w:rsid w:val="007B7EBC"/>
    <w:rPr>
      <w:color w:val="0563C1" w:themeColor="hyperlink"/>
      <w:u w:val="single"/>
    </w:rPr>
  </w:style>
  <w:style w:type="character" w:customStyle="1" w:styleId="Nagwek1Znak">
    <w:name w:val="Nagłówek 1 Znak"/>
    <w:basedOn w:val="Domylnaczcionkaakapitu"/>
    <w:link w:val="Nagwek1"/>
    <w:uiPriority w:val="9"/>
    <w:rsid w:val="009B7D4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9B7D4B"/>
    <w:rPr>
      <w:rFonts w:ascii="Arial" w:eastAsiaTheme="majorEastAsia" w:hAnsi="Arial" w:cs="Arial"/>
      <w:color w:val="2E74B5" w:themeColor="accent1" w:themeShade="BF"/>
      <w:sz w:val="26"/>
      <w:szCs w:val="26"/>
    </w:rPr>
  </w:style>
  <w:style w:type="paragraph" w:customStyle="1" w:styleId="Normalny1">
    <w:name w:val="Normalny1"/>
    <w:rsid w:val="009B7D4B"/>
    <w:pPr>
      <w:spacing w:after="0" w:line="276" w:lineRule="auto"/>
    </w:pPr>
    <w:rPr>
      <w:rFonts w:ascii="Arial" w:eastAsia="Arial" w:hAnsi="Arial" w:cs="Arial"/>
      <w:color w:val="000000"/>
      <w:lang w:eastAsia="pl-PL"/>
    </w:rPr>
  </w:style>
  <w:style w:type="paragraph" w:styleId="Akapitzlist">
    <w:name w:val="List Paragraph"/>
    <w:basedOn w:val="Normalny"/>
    <w:uiPriority w:val="34"/>
    <w:qFormat/>
    <w:rsid w:val="009B7D4B"/>
    <w:pPr>
      <w:ind w:left="720"/>
      <w:contextualSpacing/>
    </w:pPr>
  </w:style>
  <w:style w:type="paragraph" w:styleId="Lista">
    <w:name w:val="List"/>
    <w:basedOn w:val="Normalny"/>
    <w:uiPriority w:val="99"/>
    <w:unhideWhenUsed/>
    <w:rsid w:val="009B7D4B"/>
    <w:pPr>
      <w:ind w:left="283" w:hanging="283"/>
      <w:contextualSpacing/>
    </w:pPr>
  </w:style>
  <w:style w:type="paragraph" w:styleId="Tekstpodstawowy">
    <w:name w:val="Body Text"/>
    <w:basedOn w:val="Normalny"/>
    <w:link w:val="TekstpodstawowyZnak"/>
    <w:uiPriority w:val="99"/>
    <w:unhideWhenUsed/>
    <w:rsid w:val="009B7D4B"/>
    <w:pPr>
      <w:spacing w:after="120"/>
    </w:pPr>
  </w:style>
  <w:style w:type="character" w:customStyle="1" w:styleId="TekstpodstawowyZnak">
    <w:name w:val="Tekst podstawowy Znak"/>
    <w:basedOn w:val="Domylnaczcionkaakapitu"/>
    <w:link w:val="Tekstpodstawowy"/>
    <w:uiPriority w:val="99"/>
    <w:rsid w:val="009B7D4B"/>
  </w:style>
  <w:style w:type="paragraph" w:styleId="Tekstprzypisukocowego">
    <w:name w:val="endnote text"/>
    <w:basedOn w:val="Normalny"/>
    <w:link w:val="TekstprzypisukocowegoZnak"/>
    <w:uiPriority w:val="99"/>
    <w:semiHidden/>
    <w:unhideWhenUsed/>
    <w:rsid w:val="009B7D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7D4B"/>
    <w:rPr>
      <w:sz w:val="20"/>
      <w:szCs w:val="20"/>
    </w:rPr>
  </w:style>
  <w:style w:type="character" w:styleId="Odwoanieprzypisukocowego">
    <w:name w:val="endnote reference"/>
    <w:basedOn w:val="Domylnaczcionkaakapitu"/>
    <w:uiPriority w:val="99"/>
    <w:semiHidden/>
    <w:unhideWhenUsed/>
    <w:rsid w:val="009B7D4B"/>
    <w:rPr>
      <w:vertAlign w:val="superscript"/>
    </w:rPr>
  </w:style>
  <w:style w:type="paragraph" w:styleId="NormalnyWeb">
    <w:name w:val="Normal (Web)"/>
    <w:basedOn w:val="Normalny"/>
    <w:uiPriority w:val="99"/>
    <w:unhideWhenUsed/>
    <w:rsid w:val="009B7D4B"/>
    <w:pPr>
      <w:spacing w:before="100" w:beforeAutospacing="1" w:after="100" w:afterAutospacing="1"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7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4B"/>
    <w:rPr>
      <w:rFonts w:ascii="Segoe UI" w:hAnsi="Segoe UI" w:cs="Segoe UI"/>
      <w:sz w:val="18"/>
      <w:szCs w:val="18"/>
    </w:rPr>
  </w:style>
  <w:style w:type="character" w:styleId="Odwoaniedokomentarza">
    <w:name w:val="annotation reference"/>
    <w:basedOn w:val="Domylnaczcionkaakapitu"/>
    <w:uiPriority w:val="99"/>
    <w:semiHidden/>
    <w:unhideWhenUsed/>
    <w:rsid w:val="009B7D4B"/>
    <w:rPr>
      <w:sz w:val="16"/>
      <w:szCs w:val="16"/>
    </w:rPr>
  </w:style>
  <w:style w:type="paragraph" w:styleId="Tekstkomentarza">
    <w:name w:val="annotation text"/>
    <w:basedOn w:val="Normalny"/>
    <w:link w:val="TekstkomentarzaZnak"/>
    <w:uiPriority w:val="99"/>
    <w:semiHidden/>
    <w:unhideWhenUsed/>
    <w:rsid w:val="009B7D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4B"/>
    <w:rPr>
      <w:sz w:val="20"/>
      <w:szCs w:val="20"/>
    </w:rPr>
  </w:style>
  <w:style w:type="paragraph" w:styleId="Tematkomentarza">
    <w:name w:val="annotation subject"/>
    <w:basedOn w:val="Tekstkomentarza"/>
    <w:next w:val="Tekstkomentarza"/>
    <w:link w:val="TematkomentarzaZnak"/>
    <w:uiPriority w:val="99"/>
    <w:semiHidden/>
    <w:unhideWhenUsed/>
    <w:rsid w:val="009B7D4B"/>
    <w:rPr>
      <w:b/>
      <w:bCs/>
    </w:rPr>
  </w:style>
  <w:style w:type="character" w:customStyle="1" w:styleId="TematkomentarzaZnak">
    <w:name w:val="Temat komentarza Znak"/>
    <w:basedOn w:val="TekstkomentarzaZnak"/>
    <w:link w:val="Tematkomentarza"/>
    <w:uiPriority w:val="99"/>
    <w:semiHidden/>
    <w:rsid w:val="009B7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teL4pc4Hw0CqhakajsumL8_2WOi_ogVCpfWLXra7WtRUMlJXVzI5SDVFVzZHNjIwRE9TOVZaM05DUi4u" TargetMode="External"/><Relationship Id="rId13" Type="http://schemas.openxmlformats.org/officeDocument/2006/relationships/hyperlink" Target="http://www.konwencj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onwencja.org/formularz-zgloszeniowy-on-line-2017/"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wencja.org/konwenty-regionalne-2018/" TargetMode="External"/><Relationship Id="rId5" Type="http://schemas.openxmlformats.org/officeDocument/2006/relationships/webSettings" Target="webSettings.xml"/><Relationship Id="rId15" Type="http://schemas.openxmlformats.org/officeDocument/2006/relationships/hyperlink" Target="https://www.facebook.com/events/198612920949740/" TargetMode="External"/><Relationship Id="rId10" Type="http://schemas.openxmlformats.org/officeDocument/2006/relationships/hyperlink" Target="http://konwencja.org/konsultacja/zalozenia-dla-projektow-ustaw-dla-nowego-systemu-wsparcia-osob-z-niepelnosprawnosciam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onwencja.org/konsultacja/aktualizacja-spolecznego-raportu-alternatywnego/" TargetMode="External"/><Relationship Id="rId14" Type="http://schemas.openxmlformats.org/officeDocument/2006/relationships/hyperlink" Target="https://www.facebook.com/raportalternatywn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6D1D-4774-482F-B0D8-EF15BD36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911</Words>
  <Characters>5470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Matiaszek</dc:creator>
  <cp:keywords/>
  <dc:description/>
  <cp:lastModifiedBy>Anna Matiaszek</cp:lastModifiedBy>
  <cp:revision>50</cp:revision>
  <dcterms:created xsi:type="dcterms:W3CDTF">2018-08-03T08:21:00Z</dcterms:created>
  <dcterms:modified xsi:type="dcterms:W3CDTF">2018-10-12T11:25:00Z</dcterms:modified>
</cp:coreProperties>
</file>